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C2" w:rsidRPr="006661C2" w:rsidRDefault="006661C2" w:rsidP="006661C2">
      <w:pPr>
        <w:rPr>
          <w:rFonts w:eastAsiaTheme="minorHAnsi"/>
        </w:rPr>
      </w:pPr>
      <w:r w:rsidRPr="006661C2">
        <w:rPr>
          <w:rFonts w:eastAsiaTheme="minorHAnsi"/>
          <w:bCs/>
          <w:noProof/>
          <w:lang w:val="en-US"/>
        </w:rPr>
        <w:drawing>
          <wp:inline distT="0" distB="0" distL="0" distR="0" wp14:anchorId="00148DD6" wp14:editId="2F91E8DD">
            <wp:extent cx="5731510" cy="704982"/>
            <wp:effectExtent l="0" t="0" r="254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4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61C2">
        <w:rPr>
          <w:rFonts w:ascii="Arial Black" w:eastAsia="Times New Roman" w:hAnsi="Arial Black" w:cs="Times New Roman"/>
          <w:b/>
          <w:bCs/>
          <w:sz w:val="14"/>
          <w:szCs w:val="14"/>
        </w:rPr>
        <w:t xml:space="preserve">                                                            </w:t>
      </w:r>
      <w:r w:rsidRPr="005611D0">
        <w:rPr>
          <w:rFonts w:ascii="Times New Roman" w:eastAsia="Times New Roman" w:hAnsi="Times New Roman" w:cs="Times New Roman"/>
          <w:b/>
          <w:bCs/>
          <w:sz w:val="20"/>
          <w:szCs w:val="20"/>
        </w:rPr>
        <w:t>R E P U B L I K A  E  S H Q I P Ë R I S Ë</w:t>
      </w:r>
    </w:p>
    <w:p w:rsidR="006661C2" w:rsidRPr="006661C2" w:rsidRDefault="005611D0" w:rsidP="006661C2">
      <w:pPr>
        <w:ind w:left="2160" w:firstLine="720"/>
        <w:rPr>
          <w:rFonts w:eastAsiaTheme="minorHAnsi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661C2" w:rsidRPr="006661C2">
        <w:rPr>
          <w:rFonts w:ascii="Times New Roman" w:eastAsia="Times New Roman" w:hAnsi="Times New Roman" w:cs="Times New Roman"/>
          <w:b/>
          <w:bCs/>
          <w:sz w:val="28"/>
          <w:szCs w:val="28"/>
        </w:rPr>
        <w:t>KËSHILLI I MINISTRAVE</w:t>
      </w:r>
    </w:p>
    <w:p w:rsidR="006661C2" w:rsidRPr="006661C2" w:rsidRDefault="006661C2" w:rsidP="006661C2">
      <w:pPr>
        <w:keepNext/>
        <w:widowControl w:val="0"/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</w:rPr>
      </w:pPr>
      <w:r w:rsidRPr="006661C2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</w:rPr>
        <w:t>PROJEKTvendim</w:t>
      </w:r>
    </w:p>
    <w:p w:rsidR="006661C2" w:rsidRPr="006661C2" w:rsidRDefault="006661C2" w:rsidP="0066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61C2" w:rsidRPr="006661C2" w:rsidRDefault="006661C2" w:rsidP="006661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1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Nr. ......, datë ......2021   </w:t>
      </w:r>
    </w:p>
    <w:p w:rsidR="006661C2" w:rsidRDefault="006661C2" w:rsidP="006661C2">
      <w:pPr>
        <w:ind w:left="3600" w:firstLine="720"/>
        <w:rPr>
          <w:rFonts w:ascii="Garamond" w:hAnsi="Garamond" w:cs="Garamond"/>
          <w:sz w:val="24"/>
          <w:szCs w:val="24"/>
        </w:rPr>
      </w:pPr>
    </w:p>
    <w:p w:rsidR="006661C2" w:rsidRPr="0040502B" w:rsidRDefault="006661C2" w:rsidP="006661C2">
      <w:pPr>
        <w:ind w:left="3600" w:firstLine="720"/>
        <w:rPr>
          <w:rFonts w:ascii="Times New Roman" w:hAnsi="Times New Roman" w:cs="Times New Roman"/>
          <w:b/>
          <w:lang w:val="en-US"/>
        </w:rPr>
      </w:pPr>
      <w:r w:rsidRPr="0040502B">
        <w:rPr>
          <w:rFonts w:ascii="Times New Roman" w:hAnsi="Times New Roman" w:cs="Times New Roman"/>
          <w:b/>
          <w:sz w:val="24"/>
          <w:szCs w:val="24"/>
        </w:rPr>
        <w:t>PËR</w:t>
      </w:r>
    </w:p>
    <w:p w:rsidR="006661C2" w:rsidRPr="0040502B" w:rsidRDefault="00D922C9" w:rsidP="00A33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0502B">
        <w:rPr>
          <w:rFonts w:ascii="Times New Roman" w:hAnsi="Times New Roman" w:cs="Times New Roman"/>
          <w:b/>
          <w:sz w:val="24"/>
          <w:szCs w:val="24"/>
        </w:rPr>
        <w:t xml:space="preserve">MIRATIMIN E </w:t>
      </w:r>
      <w:r w:rsidR="006661C2" w:rsidRPr="0040502B">
        <w:rPr>
          <w:rFonts w:ascii="Times New Roman" w:hAnsi="Times New Roman" w:cs="Times New Roman"/>
          <w:b/>
          <w:sz w:val="24"/>
          <w:szCs w:val="24"/>
        </w:rPr>
        <w:t>DOKUMENTACIONI</w:t>
      </w:r>
      <w:r w:rsidRPr="0040502B">
        <w:rPr>
          <w:rFonts w:ascii="Times New Roman" w:hAnsi="Times New Roman" w:cs="Times New Roman"/>
          <w:b/>
          <w:sz w:val="24"/>
          <w:szCs w:val="24"/>
        </w:rPr>
        <w:t>T</w:t>
      </w:r>
      <w:r w:rsidR="006661C2" w:rsidRPr="0040502B">
        <w:rPr>
          <w:rFonts w:ascii="Times New Roman" w:hAnsi="Times New Roman" w:cs="Times New Roman"/>
          <w:b/>
          <w:sz w:val="24"/>
          <w:szCs w:val="24"/>
        </w:rPr>
        <w:t xml:space="preserve"> SHOQËRUES </w:t>
      </w:r>
      <w:r w:rsidRPr="0040502B">
        <w:rPr>
          <w:rFonts w:ascii="Times New Roman" w:hAnsi="Times New Roman" w:cs="Times New Roman"/>
          <w:b/>
          <w:sz w:val="24"/>
          <w:szCs w:val="24"/>
        </w:rPr>
        <w:t>T</w:t>
      </w:r>
      <w:r w:rsidR="00F67F90" w:rsidRPr="0040502B">
        <w:rPr>
          <w:rFonts w:ascii="Times New Roman" w:hAnsi="Times New Roman" w:cs="Times New Roman"/>
          <w:b/>
          <w:sz w:val="24"/>
          <w:szCs w:val="24"/>
        </w:rPr>
        <w:t>Ë</w:t>
      </w:r>
      <w:r w:rsidRPr="00405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1C2" w:rsidRPr="0040502B">
        <w:rPr>
          <w:rFonts w:ascii="Times New Roman" w:hAnsi="Times New Roman" w:cs="Times New Roman"/>
          <w:b/>
          <w:sz w:val="24"/>
          <w:szCs w:val="24"/>
        </w:rPr>
        <w:t>FORMULARIT, AFATET DHE PROCEDURA E SHQYRTIMIT TË KËRKESËS PËR PAJISJE ME DEKLARATË, SI DHE DEKLARATA PËR ARRITJEN E FAZËS SË ZHVILLIMIT PËRFUNDIMTAR TË KËRKIMIT</w:t>
      </w:r>
      <w:r w:rsidR="006661C2" w:rsidRPr="0040502B">
        <w:rPr>
          <w:rFonts w:ascii="Times New Roman" w:hAnsi="Times New Roman" w:cs="Times New Roman"/>
          <w:b/>
          <w:lang w:val="en-US"/>
        </w:rPr>
        <w:t xml:space="preserve"> </w:t>
      </w:r>
      <w:r w:rsidR="006661C2" w:rsidRPr="0040502B">
        <w:rPr>
          <w:rFonts w:ascii="Times New Roman" w:hAnsi="Times New Roman" w:cs="Times New Roman"/>
          <w:b/>
          <w:sz w:val="24"/>
          <w:szCs w:val="24"/>
        </w:rPr>
        <w:t>SHKENCOR</w:t>
      </w:r>
    </w:p>
    <w:bookmarkEnd w:id="0"/>
    <w:p w:rsidR="00F90B45" w:rsidRPr="006661C2" w:rsidRDefault="00F90B45" w:rsidP="00A33A9B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F90B45" w:rsidRPr="006661C2" w:rsidRDefault="006661C2" w:rsidP="006661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661C2">
        <w:rPr>
          <w:rFonts w:ascii="Times New Roman" w:eastAsiaTheme="minorHAnsi" w:hAnsi="Times New Roman" w:cs="Times New Roman"/>
          <w:color w:val="000000"/>
          <w:sz w:val="24"/>
          <w:szCs w:val="24"/>
        </w:rPr>
        <w:t>Në mbështetje të neni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t 100 të Kushtetutës, të pikës 6, të nenit</w:t>
      </w:r>
      <w:r w:rsidRPr="006661C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49/1, të ligjit nr.</w:t>
      </w:r>
      <w:r w:rsidRPr="006661C2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 w:rsidRPr="006661C2">
        <w:rPr>
          <w:rFonts w:ascii="Times New Roman" w:hAnsi="Times New Roman" w:cs="Times New Roman"/>
          <w:bCs/>
          <w:sz w:val="24"/>
          <w:szCs w:val="24"/>
        </w:rPr>
        <w:t>9587, datë 20.7.2006</w:t>
      </w:r>
      <w:r w:rsidR="00CE7106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r w:rsidRPr="006661C2">
        <w:rPr>
          <w:rFonts w:ascii="Times New Roman" w:eastAsiaTheme="minorHAnsi" w:hAnsi="Times New Roman" w:cs="Times New Roman"/>
          <w:color w:val="000000"/>
          <w:sz w:val="24"/>
          <w:szCs w:val="24"/>
        </w:rPr>
        <w:t>“</w:t>
      </w:r>
      <w:r w:rsidR="00CE7106" w:rsidRPr="00CE7106">
        <w:rPr>
          <w:rFonts w:ascii="Times New Roman" w:eastAsiaTheme="minorHAnsi" w:hAnsi="Times New Roman" w:cs="Times New Roman"/>
          <w:color w:val="000000"/>
          <w:sz w:val="24"/>
          <w:szCs w:val="24"/>
        </w:rPr>
        <w:t>Për mbrojtjen e biodiversitetit</w:t>
      </w:r>
      <w:r w:rsidRPr="006661C2">
        <w:rPr>
          <w:rFonts w:ascii="Times New Roman" w:eastAsiaTheme="minorHAnsi" w:hAnsi="Times New Roman" w:cs="Times New Roman"/>
          <w:color w:val="000000"/>
          <w:sz w:val="24"/>
          <w:szCs w:val="24"/>
        </w:rPr>
        <w:t>” i ndryshuar, me propozimin e ministrit të Turizmit dhe Mjedisit, Këshilli i Ministrave</w:t>
      </w:r>
    </w:p>
    <w:p w:rsidR="00445C1F" w:rsidRPr="00BB2CA7" w:rsidRDefault="00CE7106" w:rsidP="005D193D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CE7106">
        <w:rPr>
          <w:rFonts w:ascii="Times New Roman" w:hAnsi="Times New Roman" w:cs="Times New Roman"/>
          <w:b/>
          <w:sz w:val="24"/>
          <w:lang w:val="en-US"/>
        </w:rPr>
        <w:t>VENDOSI:</w:t>
      </w:r>
    </w:p>
    <w:p w:rsidR="00CB5A8D" w:rsidRDefault="00CE7106" w:rsidP="0047390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F24">
        <w:rPr>
          <w:rFonts w:ascii="Times New Roman" w:hAnsi="Times New Roman" w:cs="Times New Roman"/>
          <w:sz w:val="24"/>
          <w:szCs w:val="24"/>
        </w:rPr>
        <w:t xml:space="preserve">Miratimin e dokumentacionit shoqërues </w:t>
      </w:r>
      <w:r w:rsidR="005D193D">
        <w:rPr>
          <w:rFonts w:ascii="Times New Roman" w:hAnsi="Times New Roman" w:cs="Times New Roman"/>
          <w:sz w:val="24"/>
          <w:szCs w:val="24"/>
        </w:rPr>
        <w:t>të</w:t>
      </w:r>
      <w:r w:rsidRPr="00115F24">
        <w:rPr>
          <w:rFonts w:ascii="Times New Roman" w:hAnsi="Times New Roman" w:cs="Times New Roman"/>
          <w:sz w:val="24"/>
          <w:szCs w:val="24"/>
        </w:rPr>
        <w:t xml:space="preserve"> formularit, afatet dhe procedura e shqyrtimit të kërkesës për pajisje me deklaratë</w:t>
      </w:r>
      <w:r w:rsidR="00D272D8">
        <w:rPr>
          <w:rFonts w:ascii="Times New Roman" w:hAnsi="Times New Roman" w:cs="Times New Roman"/>
          <w:sz w:val="24"/>
          <w:szCs w:val="24"/>
        </w:rPr>
        <w:t xml:space="preserve"> t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D272D8">
        <w:rPr>
          <w:rFonts w:ascii="Times New Roman" w:hAnsi="Times New Roman" w:cs="Times New Roman"/>
          <w:sz w:val="24"/>
          <w:szCs w:val="24"/>
        </w:rPr>
        <w:t xml:space="preserve"> kontrollit t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D272D8">
        <w:rPr>
          <w:rFonts w:ascii="Times New Roman" w:hAnsi="Times New Roman" w:cs="Times New Roman"/>
          <w:sz w:val="24"/>
          <w:szCs w:val="24"/>
        </w:rPr>
        <w:t xml:space="preserve"> detajuar ndaj k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D272D8">
        <w:rPr>
          <w:rFonts w:ascii="Times New Roman" w:hAnsi="Times New Roman" w:cs="Times New Roman"/>
          <w:sz w:val="24"/>
          <w:szCs w:val="24"/>
        </w:rPr>
        <w:t>rkimit shkencor p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D272D8">
        <w:rPr>
          <w:rFonts w:ascii="Times New Roman" w:hAnsi="Times New Roman" w:cs="Times New Roman"/>
          <w:sz w:val="24"/>
          <w:szCs w:val="24"/>
        </w:rPr>
        <w:t>r burimet gjenetike</w:t>
      </w:r>
      <w:r w:rsidRPr="00115F24">
        <w:rPr>
          <w:rFonts w:ascii="Times New Roman" w:hAnsi="Times New Roman" w:cs="Times New Roman"/>
          <w:sz w:val="24"/>
          <w:szCs w:val="24"/>
        </w:rPr>
        <w:t>, si dhe deklarata për arritjen e fazës së zhvillimit përfundimtar të kërkimit shkencor</w:t>
      </w:r>
      <w:r w:rsidR="006C3538">
        <w:rPr>
          <w:rFonts w:ascii="Times New Roman" w:hAnsi="Times New Roman" w:cs="Times New Roman"/>
          <w:sz w:val="24"/>
          <w:szCs w:val="24"/>
        </w:rPr>
        <w:t xml:space="preserve">, </w:t>
      </w:r>
      <w:r w:rsidR="00262E1D">
        <w:rPr>
          <w:rFonts w:ascii="Times New Roman" w:hAnsi="Times New Roman" w:cs="Times New Roman"/>
          <w:sz w:val="24"/>
          <w:szCs w:val="24"/>
        </w:rPr>
        <w:t xml:space="preserve">sipas </w:t>
      </w:r>
      <w:r w:rsidR="006C3538">
        <w:rPr>
          <w:rFonts w:ascii="Times New Roman" w:hAnsi="Times New Roman" w:cs="Times New Roman"/>
          <w:sz w:val="24"/>
          <w:szCs w:val="24"/>
        </w:rPr>
        <w:t>p</w:t>
      </w:r>
      <w:r w:rsidR="005D193D">
        <w:rPr>
          <w:rFonts w:ascii="Times New Roman" w:hAnsi="Times New Roman" w:cs="Times New Roman"/>
          <w:sz w:val="24"/>
          <w:szCs w:val="24"/>
        </w:rPr>
        <w:t>ë</w:t>
      </w:r>
      <w:r w:rsidR="006C3538">
        <w:rPr>
          <w:rFonts w:ascii="Times New Roman" w:hAnsi="Times New Roman" w:cs="Times New Roman"/>
          <w:sz w:val="24"/>
          <w:szCs w:val="24"/>
        </w:rPr>
        <w:t>rcaktimeve t</w:t>
      </w:r>
      <w:r w:rsidR="005D193D">
        <w:rPr>
          <w:rFonts w:ascii="Times New Roman" w:hAnsi="Times New Roman" w:cs="Times New Roman"/>
          <w:sz w:val="24"/>
          <w:szCs w:val="24"/>
        </w:rPr>
        <w:t>ë</w:t>
      </w:r>
      <w:r w:rsidR="006C3538">
        <w:rPr>
          <w:rFonts w:ascii="Times New Roman" w:hAnsi="Times New Roman" w:cs="Times New Roman"/>
          <w:sz w:val="24"/>
          <w:szCs w:val="24"/>
        </w:rPr>
        <w:t xml:space="preserve"> k</w:t>
      </w:r>
      <w:r w:rsidR="005D193D">
        <w:rPr>
          <w:rFonts w:ascii="Times New Roman" w:hAnsi="Times New Roman" w:cs="Times New Roman"/>
          <w:sz w:val="24"/>
          <w:szCs w:val="24"/>
        </w:rPr>
        <w:t>ë</w:t>
      </w:r>
      <w:r w:rsidR="006C3538">
        <w:rPr>
          <w:rFonts w:ascii="Times New Roman" w:hAnsi="Times New Roman" w:cs="Times New Roman"/>
          <w:sz w:val="24"/>
          <w:szCs w:val="24"/>
        </w:rPr>
        <w:t>tij vendimi</w:t>
      </w:r>
      <w:r w:rsidR="00445C1F" w:rsidRPr="00115F24">
        <w:rPr>
          <w:rFonts w:ascii="Times New Roman" w:hAnsi="Times New Roman" w:cs="Times New Roman"/>
          <w:sz w:val="24"/>
          <w:szCs w:val="24"/>
        </w:rPr>
        <w:t>.</w:t>
      </w:r>
    </w:p>
    <w:p w:rsidR="00532DD2" w:rsidRDefault="00532DD2" w:rsidP="00532D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5192E" w:rsidRPr="006A4BB8" w:rsidRDefault="00970753" w:rsidP="0055192E">
      <w:pPr>
        <w:pStyle w:val="ListParagraph"/>
        <w:numPr>
          <w:ilvl w:val="0"/>
          <w:numId w:val="4"/>
        </w:numPr>
        <w:jc w:val="both"/>
      </w:pPr>
      <w:r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Dokumentacioni shoqërues i formularit </w:t>
      </w:r>
      <w:r w:rsidR="00C35C7D">
        <w:rPr>
          <w:rFonts w:ascii="Times New Roman" w:hAnsi="Times New Roman"/>
          <w:color w:val="000000" w:themeColor="text1"/>
          <w:sz w:val="24"/>
          <w:szCs w:val="24"/>
        </w:rPr>
        <w:t xml:space="preserve">duhet </w:t>
      </w:r>
      <w:r w:rsidR="00FE5291">
        <w:rPr>
          <w:rFonts w:ascii="Times New Roman" w:hAnsi="Times New Roman"/>
          <w:color w:val="000000" w:themeColor="text1"/>
          <w:sz w:val="24"/>
          <w:szCs w:val="24"/>
        </w:rPr>
        <w:t>të</w:t>
      </w:r>
      <w:r w:rsidR="00C35C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5291">
        <w:rPr>
          <w:rFonts w:ascii="Times New Roman" w:hAnsi="Times New Roman"/>
          <w:color w:val="000000" w:themeColor="text1"/>
          <w:sz w:val="24"/>
          <w:szCs w:val="24"/>
        </w:rPr>
        <w:t>përmbajë</w:t>
      </w:r>
      <w:r w:rsidR="00C35C7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DB7BDB" w:rsidRDefault="009A3A5C" w:rsidP="0055192E">
      <w:pPr>
        <w:pStyle w:val="ListParagraph"/>
        <w:numPr>
          <w:ilvl w:val="0"/>
          <w:numId w:val="25"/>
        </w:numPr>
        <w:tabs>
          <w:tab w:val="left" w:pos="900"/>
        </w:tabs>
        <w:ind w:left="13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</w:rPr>
        <w:t>rkes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</w:rPr>
        <w:t>n e plot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</w:rPr>
        <w:t>suar</w:t>
      </w:r>
      <w:r w:rsidRPr="009A3A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 </w:t>
      </w:r>
      <w:r w:rsidRPr="006A4BB8">
        <w:rPr>
          <w:rFonts w:ascii="Times New Roman" w:hAnsi="Times New Roman"/>
          <w:color w:val="000000" w:themeColor="text1"/>
          <w:sz w:val="24"/>
          <w:szCs w:val="24"/>
        </w:rPr>
        <w:t>pajisjen me deklarat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t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kontrollit t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detajuar ndaj </w:t>
      </w:r>
    </w:p>
    <w:p w:rsidR="009A3A5C" w:rsidRPr="00DB7BDB" w:rsidRDefault="00DB7BDB" w:rsidP="0055192E">
      <w:pPr>
        <w:pStyle w:val="ListParagraph"/>
        <w:tabs>
          <w:tab w:val="left" w:pos="1350"/>
        </w:tabs>
        <w:ind w:left="135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9A3A5C" w:rsidRPr="00DB7BDB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9E3029" w:rsidRPr="00DB7BDB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9A3A5C" w:rsidRPr="00DB7BDB">
        <w:rPr>
          <w:rFonts w:ascii="Times New Roman" w:hAnsi="Times New Roman"/>
          <w:color w:val="000000" w:themeColor="text1"/>
          <w:sz w:val="24"/>
          <w:szCs w:val="24"/>
        </w:rPr>
        <w:t>rkimet shkencore p</w:t>
      </w:r>
      <w:r w:rsidR="009E3029" w:rsidRPr="00DB7BDB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9A3A5C" w:rsidRPr="00DB7BDB">
        <w:rPr>
          <w:rFonts w:ascii="Times New Roman" w:hAnsi="Times New Roman"/>
          <w:color w:val="000000" w:themeColor="text1"/>
          <w:sz w:val="24"/>
          <w:szCs w:val="24"/>
        </w:rPr>
        <w:t>r burimet gjenetike, sipas formatit t</w:t>
      </w:r>
      <w:r w:rsidR="009E3029" w:rsidRPr="00DB7BDB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9A3A5C" w:rsidRPr="00DB7BDB">
        <w:rPr>
          <w:rFonts w:ascii="Times New Roman" w:hAnsi="Times New Roman"/>
          <w:color w:val="000000" w:themeColor="text1"/>
          <w:sz w:val="24"/>
          <w:szCs w:val="24"/>
        </w:rPr>
        <w:t xml:space="preserve"> miratuar nga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3A5C" w:rsidRPr="00DB7BDB">
        <w:rPr>
          <w:rFonts w:ascii="Times New Roman" w:hAnsi="Times New Roman"/>
          <w:color w:val="000000" w:themeColor="text1"/>
          <w:sz w:val="24"/>
          <w:szCs w:val="24"/>
        </w:rPr>
        <w:t xml:space="preserve">ministri; </w:t>
      </w:r>
    </w:p>
    <w:p w:rsidR="00663808" w:rsidRDefault="00663808" w:rsidP="0055192E">
      <w:pPr>
        <w:pStyle w:val="ListParagraph"/>
        <w:numPr>
          <w:ilvl w:val="0"/>
          <w:numId w:val="25"/>
        </w:numPr>
        <w:tabs>
          <w:tab w:val="left" w:pos="1350"/>
        </w:tabs>
        <w:ind w:firstLine="9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6A4BB8">
        <w:rPr>
          <w:rFonts w:ascii="Times New Roman" w:hAnsi="Times New Roman"/>
          <w:color w:val="000000" w:themeColor="text1"/>
          <w:sz w:val="24"/>
          <w:szCs w:val="24"/>
        </w:rPr>
        <w:t>ertifikat</w:t>
      </w:r>
      <w:r>
        <w:rPr>
          <w:rFonts w:ascii="Times New Roman" w:hAnsi="Times New Roman"/>
          <w:color w:val="000000" w:themeColor="text1"/>
          <w:sz w:val="24"/>
          <w:szCs w:val="24"/>
        </w:rPr>
        <w:t>ën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p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>r p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>rdorimin e materialit biologjik, t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lëshuar nga </w:t>
      </w:r>
      <w:r w:rsidR="00B8742B" w:rsidRPr="0055192E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1251F7" w:rsidRPr="0055192E">
        <w:rPr>
          <w:rFonts w:ascii="Times New Roman" w:hAnsi="Times New Roman"/>
          <w:color w:val="000000" w:themeColor="text1"/>
          <w:sz w:val="24"/>
          <w:szCs w:val="24"/>
        </w:rPr>
        <w:t>inistria</w:t>
      </w:r>
      <w:r w:rsidR="001251F7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90B45" w:rsidRPr="006A4BB8" w:rsidRDefault="001251F7" w:rsidP="0055192E">
      <w:pPr>
        <w:pStyle w:val="ListParagraph"/>
        <w:ind w:left="99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aplikimin </w:t>
      </w:r>
      <w:r w:rsidR="00D472FF" w:rsidRPr="006A4BB8">
        <w:rPr>
          <w:rFonts w:ascii="Times New Roman" w:hAnsi="Times New Roman" w:cs="Times New Roman"/>
          <w:sz w:val="24"/>
          <w:szCs w:val="24"/>
        </w:rPr>
        <w:t>për</w:t>
      </w:r>
      <w:r w:rsidRPr="006A4BB8">
        <w:rPr>
          <w:rFonts w:ascii="Times New Roman" w:hAnsi="Times New Roman" w:cs="Times New Roman"/>
          <w:sz w:val="24"/>
          <w:szCs w:val="24"/>
        </w:rPr>
        <w:t xml:space="preserve"> </w:t>
      </w:r>
      <w:r w:rsidRPr="006A4BB8">
        <w:rPr>
          <w:rFonts w:ascii="Times New Roman" w:hAnsi="Times New Roman"/>
          <w:color w:val="000000" w:themeColor="text1"/>
          <w:sz w:val="24"/>
          <w:szCs w:val="24"/>
        </w:rPr>
        <w:t>akses n</w:t>
      </w:r>
      <w:r w:rsidR="00F67F90" w:rsidRPr="006A4BB8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24616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buri</w:t>
      </w:r>
      <w:r w:rsidR="00532DD2" w:rsidRPr="006A4BB8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6A4BB8">
        <w:rPr>
          <w:rFonts w:ascii="Times New Roman" w:hAnsi="Times New Roman"/>
          <w:color w:val="000000" w:themeColor="text1"/>
          <w:sz w:val="24"/>
          <w:szCs w:val="24"/>
        </w:rPr>
        <w:t>et gjenetike in-situ</w:t>
      </w:r>
      <w:r w:rsidR="00532DD2" w:rsidRPr="006A4BB8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A04BE" w:rsidRDefault="00B77CB3" w:rsidP="00DB7BDB">
      <w:pPr>
        <w:pStyle w:val="ListParagraph"/>
        <w:numPr>
          <w:ilvl w:val="0"/>
          <w:numId w:val="25"/>
        </w:numPr>
        <w:tabs>
          <w:tab w:val="left" w:pos="1170"/>
          <w:tab w:val="left" w:pos="1350"/>
        </w:tabs>
        <w:ind w:left="99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Dokumentin</w:t>
      </w:r>
      <w:r w:rsidR="008A04BE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5192E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8A04BE" w:rsidRPr="0055192E">
        <w:rPr>
          <w:rFonts w:ascii="Times New Roman" w:hAnsi="Times New Roman"/>
          <w:color w:val="000000" w:themeColor="text1"/>
          <w:sz w:val="24"/>
          <w:szCs w:val="24"/>
        </w:rPr>
        <w:t xml:space="preserve"> miratimit nga ministria</w:t>
      </w:r>
      <w:r w:rsidR="008A04BE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p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8A04BE" w:rsidRPr="006A4BB8">
        <w:rPr>
          <w:rFonts w:ascii="Times New Roman" w:hAnsi="Times New Roman"/>
          <w:color w:val="000000" w:themeColor="text1"/>
          <w:sz w:val="24"/>
          <w:szCs w:val="24"/>
        </w:rPr>
        <w:t>r akse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>sin n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burime gjenetike ex-situ;</w:t>
      </w:r>
    </w:p>
    <w:p w:rsidR="00663808" w:rsidRDefault="00B77CB3" w:rsidP="00DB7BDB">
      <w:pPr>
        <w:pStyle w:val="ListParagraph"/>
        <w:numPr>
          <w:ilvl w:val="0"/>
          <w:numId w:val="25"/>
        </w:numPr>
        <w:tabs>
          <w:tab w:val="left" w:pos="1170"/>
          <w:tab w:val="left" w:pos="1350"/>
        </w:tabs>
        <w:ind w:firstLine="9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77CB3">
        <w:rPr>
          <w:rFonts w:ascii="Times New Roman" w:hAnsi="Times New Roman"/>
          <w:color w:val="000000" w:themeColor="text1"/>
          <w:sz w:val="24"/>
          <w:szCs w:val="24"/>
        </w:rPr>
        <w:t>arrëveshjen</w:t>
      </w:r>
      <w:r w:rsidR="001251F7" w:rsidRPr="00B77CB3">
        <w:rPr>
          <w:rFonts w:ascii="Times New Roman" w:hAnsi="Times New Roman"/>
          <w:color w:val="000000" w:themeColor="text1"/>
          <w:sz w:val="24"/>
          <w:szCs w:val="24"/>
        </w:rPr>
        <w:t xml:space="preserve"> p</w:t>
      </w:r>
      <w:r w:rsidR="00F67F90" w:rsidRPr="00B77CB3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1251F7" w:rsidRPr="00B77CB3">
        <w:rPr>
          <w:rFonts w:ascii="Times New Roman" w:hAnsi="Times New Roman"/>
          <w:color w:val="000000" w:themeColor="text1"/>
          <w:sz w:val="24"/>
          <w:szCs w:val="24"/>
        </w:rPr>
        <w:t xml:space="preserve">r </w:t>
      </w:r>
      <w:r w:rsidR="00D472FF" w:rsidRPr="00B77CB3">
        <w:rPr>
          <w:rFonts w:ascii="Times New Roman" w:hAnsi="Times New Roman"/>
          <w:color w:val="000000" w:themeColor="text1"/>
          <w:sz w:val="24"/>
          <w:szCs w:val="24"/>
        </w:rPr>
        <w:t>transferimin</w:t>
      </w:r>
      <w:r w:rsidR="001251F7" w:rsidRPr="00B77CB3">
        <w:rPr>
          <w:rFonts w:ascii="Times New Roman" w:hAnsi="Times New Roman"/>
          <w:color w:val="000000" w:themeColor="text1"/>
          <w:sz w:val="24"/>
          <w:szCs w:val="24"/>
        </w:rPr>
        <w:t xml:space="preserve"> e materialit nga burimet ex</w:t>
      </w:r>
      <w:r w:rsidR="00D472FF" w:rsidRPr="00B77CB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251F7" w:rsidRPr="00B77CB3">
        <w:rPr>
          <w:rFonts w:ascii="Times New Roman" w:hAnsi="Times New Roman"/>
          <w:color w:val="000000" w:themeColor="text1"/>
          <w:sz w:val="24"/>
          <w:szCs w:val="24"/>
        </w:rPr>
        <w:t xml:space="preserve"> situ që janë në</w:t>
      </w:r>
      <w:r w:rsidR="00BF6C16" w:rsidRPr="00B77C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7BDB" w:rsidRPr="00DB7BDB" w:rsidRDefault="00663808" w:rsidP="00DB7BDB">
      <w:pPr>
        <w:pStyle w:val="ListParagraph"/>
        <w:tabs>
          <w:tab w:val="left" w:pos="1170"/>
          <w:tab w:val="left" w:pos="1350"/>
        </w:tabs>
        <w:ind w:left="99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BF6C16" w:rsidRPr="00B77CB3">
        <w:rPr>
          <w:rFonts w:ascii="Times New Roman" w:hAnsi="Times New Roman"/>
          <w:color w:val="000000" w:themeColor="text1"/>
          <w:sz w:val="24"/>
          <w:szCs w:val="24"/>
        </w:rPr>
        <w:t xml:space="preserve">pronësi apo financim publik, </w:t>
      </w:r>
      <w:r w:rsidR="001251F7" w:rsidRPr="00B77CB3">
        <w:rPr>
          <w:rFonts w:ascii="Times New Roman" w:hAnsi="Times New Roman"/>
          <w:color w:val="000000" w:themeColor="text1"/>
          <w:sz w:val="24"/>
          <w:szCs w:val="24"/>
        </w:rPr>
        <w:t xml:space="preserve">dhe </w:t>
      </w:r>
      <w:r w:rsidR="00532DD2" w:rsidRPr="00B77CB3">
        <w:rPr>
          <w:rFonts w:ascii="Times New Roman" w:hAnsi="Times New Roman"/>
          <w:color w:val="000000" w:themeColor="text1"/>
          <w:sz w:val="24"/>
          <w:szCs w:val="24"/>
        </w:rPr>
        <w:t xml:space="preserve"> të dhënave shoqëruese të tyre;</w:t>
      </w:r>
    </w:p>
    <w:p w:rsidR="00B8742B" w:rsidRPr="006A4BB8" w:rsidRDefault="00B77CB3" w:rsidP="00B77CB3">
      <w:pPr>
        <w:pStyle w:val="ListParagraph"/>
        <w:numPr>
          <w:ilvl w:val="0"/>
          <w:numId w:val="25"/>
        </w:numPr>
        <w:tabs>
          <w:tab w:val="left" w:pos="1170"/>
          <w:tab w:val="left" w:pos="1350"/>
        </w:tabs>
        <w:ind w:left="13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9A3A5C">
        <w:rPr>
          <w:rFonts w:ascii="Times New Roman" w:hAnsi="Times New Roman"/>
          <w:color w:val="000000" w:themeColor="text1"/>
          <w:sz w:val="24"/>
          <w:szCs w:val="24"/>
        </w:rPr>
        <w:t>lqimin e informuar paraprak,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me shkrim nga komuniteti, p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>r t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pasur akses n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dijet, risit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dhe praktikat e komuniteteve vendore n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lidhje me burimet gjenetike dhe njohurit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B8742B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tradicionale;</w:t>
      </w:r>
    </w:p>
    <w:p w:rsidR="006A4BB8" w:rsidRPr="009E3029" w:rsidRDefault="00CB5DCC" w:rsidP="00E768D2">
      <w:pPr>
        <w:pStyle w:val="ListParagraph"/>
        <w:numPr>
          <w:ilvl w:val="0"/>
          <w:numId w:val="25"/>
        </w:numPr>
        <w:ind w:left="1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Miratimin</w:t>
      </w:r>
      <w:r w:rsidR="001251F7" w:rsidRPr="009E3029">
        <w:rPr>
          <w:rFonts w:ascii="Times New Roman" w:hAnsi="Times New Roman"/>
          <w:sz w:val="24"/>
          <w:szCs w:val="24"/>
        </w:rPr>
        <w:t xml:space="preserve"> paraprak p</w:t>
      </w:r>
      <w:r w:rsidR="00F67F90" w:rsidRPr="009E3029">
        <w:rPr>
          <w:rFonts w:ascii="Times New Roman" w:hAnsi="Times New Roman"/>
          <w:sz w:val="24"/>
          <w:szCs w:val="24"/>
        </w:rPr>
        <w:t>ë</w:t>
      </w:r>
      <w:r w:rsidR="001251F7" w:rsidRPr="009E3029">
        <w:rPr>
          <w:rFonts w:ascii="Times New Roman" w:hAnsi="Times New Roman"/>
          <w:sz w:val="24"/>
          <w:szCs w:val="24"/>
        </w:rPr>
        <w:t xml:space="preserve">r </w:t>
      </w:r>
      <w:r w:rsidR="00BF6C16" w:rsidRPr="009E3029">
        <w:rPr>
          <w:rFonts w:ascii="Times New Roman" w:hAnsi="Times New Roman"/>
          <w:sz w:val="24"/>
          <w:szCs w:val="24"/>
        </w:rPr>
        <w:t>transferimin</w:t>
      </w:r>
      <w:r w:rsidR="001251F7" w:rsidRPr="009E3029">
        <w:rPr>
          <w:rFonts w:ascii="Times New Roman" w:hAnsi="Times New Roman"/>
          <w:sz w:val="24"/>
          <w:szCs w:val="24"/>
        </w:rPr>
        <w:t xml:space="preserve"> e </w:t>
      </w:r>
      <w:r w:rsidR="00BF6C16" w:rsidRPr="009E3029">
        <w:rPr>
          <w:rFonts w:ascii="Times New Roman" w:hAnsi="Times New Roman"/>
          <w:sz w:val="24"/>
          <w:szCs w:val="24"/>
        </w:rPr>
        <w:t>materialeve</w:t>
      </w:r>
      <w:r w:rsidR="00F67F90" w:rsidRPr="009E3029">
        <w:rPr>
          <w:rFonts w:ascii="Times New Roman" w:hAnsi="Times New Roman"/>
          <w:sz w:val="24"/>
          <w:szCs w:val="24"/>
        </w:rPr>
        <w:t xml:space="preserve"> gjenetike </w:t>
      </w:r>
      <w:r w:rsidR="00A04D8B" w:rsidRPr="009E3029">
        <w:rPr>
          <w:rFonts w:ascii="Times New Roman" w:hAnsi="Times New Roman"/>
          <w:sz w:val="24"/>
          <w:szCs w:val="24"/>
        </w:rPr>
        <w:t>tek të tretët në bazë të</w:t>
      </w:r>
      <w:r w:rsidR="00F67F90" w:rsidRPr="009E3029">
        <w:rPr>
          <w:rFonts w:ascii="Times New Roman" w:hAnsi="Times New Roman"/>
          <w:sz w:val="24"/>
          <w:szCs w:val="24"/>
        </w:rPr>
        <w:t xml:space="preserve"> </w:t>
      </w:r>
      <w:r w:rsidR="00A04D8B" w:rsidRPr="009E3029">
        <w:rPr>
          <w:rFonts w:ascii="Times New Roman" w:hAnsi="Times New Roman"/>
          <w:sz w:val="24"/>
          <w:szCs w:val="24"/>
        </w:rPr>
        <w:t>normave ndërkombëtare</w:t>
      </w:r>
      <w:r w:rsidR="00B8742B" w:rsidRPr="009E3029">
        <w:rPr>
          <w:rFonts w:ascii="Times New Roman" w:hAnsi="Times New Roman"/>
          <w:sz w:val="24"/>
          <w:szCs w:val="24"/>
        </w:rPr>
        <w:t>, t</w:t>
      </w:r>
      <w:r w:rsidR="009E3029" w:rsidRPr="009E3029">
        <w:rPr>
          <w:rFonts w:ascii="Times New Roman" w:hAnsi="Times New Roman"/>
          <w:sz w:val="24"/>
          <w:szCs w:val="24"/>
        </w:rPr>
        <w:t>ë</w:t>
      </w:r>
      <w:r w:rsidR="00B8742B" w:rsidRPr="009E3029">
        <w:rPr>
          <w:rFonts w:ascii="Times New Roman" w:hAnsi="Times New Roman"/>
          <w:sz w:val="24"/>
          <w:szCs w:val="24"/>
        </w:rPr>
        <w:t xml:space="preserve"> l</w:t>
      </w:r>
      <w:r w:rsidR="009E3029" w:rsidRPr="009E3029">
        <w:rPr>
          <w:rFonts w:ascii="Times New Roman" w:hAnsi="Times New Roman"/>
          <w:sz w:val="24"/>
          <w:szCs w:val="24"/>
        </w:rPr>
        <w:t>ë</w:t>
      </w:r>
      <w:r w:rsidR="00B8742B" w:rsidRPr="009E3029">
        <w:rPr>
          <w:rFonts w:ascii="Times New Roman" w:hAnsi="Times New Roman"/>
          <w:sz w:val="24"/>
          <w:szCs w:val="24"/>
        </w:rPr>
        <w:t>shuar nga ministria</w:t>
      </w:r>
      <w:r w:rsidR="006A4BB8" w:rsidRPr="009E3029">
        <w:rPr>
          <w:rFonts w:ascii="Times New Roman" w:hAnsi="Times New Roman"/>
          <w:sz w:val="24"/>
          <w:szCs w:val="24"/>
        </w:rPr>
        <w:t>/apo pronari privat, si dhe marr</w:t>
      </w:r>
      <w:r w:rsidR="009E3029" w:rsidRPr="009E3029">
        <w:rPr>
          <w:rFonts w:ascii="Times New Roman" w:hAnsi="Times New Roman"/>
          <w:sz w:val="24"/>
          <w:szCs w:val="24"/>
        </w:rPr>
        <w:t>ë</w:t>
      </w:r>
      <w:r w:rsidR="006A4BB8" w:rsidRPr="009E3029">
        <w:rPr>
          <w:rFonts w:ascii="Times New Roman" w:hAnsi="Times New Roman"/>
          <w:sz w:val="24"/>
          <w:szCs w:val="24"/>
        </w:rPr>
        <w:t>veshjen e n</w:t>
      </w:r>
      <w:r w:rsidR="009E3029" w:rsidRPr="009E3029">
        <w:rPr>
          <w:rFonts w:ascii="Times New Roman" w:hAnsi="Times New Roman"/>
          <w:sz w:val="24"/>
          <w:szCs w:val="24"/>
        </w:rPr>
        <w:t>ë</w:t>
      </w:r>
      <w:r w:rsidR="006A4BB8" w:rsidRPr="009E3029">
        <w:rPr>
          <w:rFonts w:ascii="Times New Roman" w:hAnsi="Times New Roman"/>
          <w:sz w:val="24"/>
          <w:szCs w:val="24"/>
        </w:rPr>
        <w:t>nshkruar nga pal</w:t>
      </w:r>
      <w:r w:rsidR="009E3029" w:rsidRPr="009E3029">
        <w:rPr>
          <w:rFonts w:ascii="Times New Roman" w:hAnsi="Times New Roman"/>
          <w:sz w:val="24"/>
          <w:szCs w:val="24"/>
        </w:rPr>
        <w:t>ë</w:t>
      </w:r>
      <w:r w:rsidR="006A4BB8" w:rsidRPr="009E3029">
        <w:rPr>
          <w:rFonts w:ascii="Times New Roman" w:hAnsi="Times New Roman"/>
          <w:sz w:val="24"/>
          <w:szCs w:val="24"/>
        </w:rPr>
        <w:t>t</w:t>
      </w:r>
      <w:r w:rsidR="007A5C96" w:rsidRPr="009E3029">
        <w:rPr>
          <w:rFonts w:ascii="Times New Roman" w:hAnsi="Times New Roman"/>
          <w:sz w:val="24"/>
          <w:szCs w:val="24"/>
        </w:rPr>
        <w:t>.</w:t>
      </w:r>
    </w:p>
    <w:p w:rsidR="00532DD2" w:rsidRPr="009E3029" w:rsidDel="00262E1D" w:rsidRDefault="006A4BB8" w:rsidP="007A5C96">
      <w:pPr>
        <w:pStyle w:val="ListParagraph"/>
        <w:numPr>
          <w:ilvl w:val="0"/>
          <w:numId w:val="25"/>
        </w:numPr>
        <w:tabs>
          <w:tab w:val="left" w:pos="990"/>
        </w:tabs>
        <w:ind w:left="1350"/>
        <w:jc w:val="both"/>
        <w:rPr>
          <w:rFonts w:ascii="Times New Roman" w:hAnsi="Times New Roman"/>
          <w:sz w:val="24"/>
          <w:szCs w:val="24"/>
        </w:rPr>
      </w:pPr>
      <w:r w:rsidRPr="009E3029">
        <w:rPr>
          <w:rFonts w:ascii="Times New Roman" w:hAnsi="Times New Roman" w:cs="Times New Roman"/>
          <w:sz w:val="24"/>
          <w:szCs w:val="24"/>
        </w:rPr>
        <w:lastRenderedPageBreak/>
        <w:t xml:space="preserve">Informacionin mbi </w:t>
      </w:r>
      <w:r w:rsidRPr="009E3029" w:rsidDel="00262E1D">
        <w:rPr>
          <w:rFonts w:ascii="Times New Roman" w:hAnsi="Times New Roman" w:cs="Times New Roman"/>
          <w:sz w:val="24"/>
          <w:szCs w:val="24"/>
        </w:rPr>
        <w:t>materialin biologjik që do të jetë objekt i shfrytëzimit i të burimeve gjenetike, numrin e mostrave dhe sasitë përkatëse</w:t>
      </w:r>
      <w:r w:rsidR="007A5C96" w:rsidRPr="009E3029">
        <w:rPr>
          <w:rFonts w:ascii="Times New Roman" w:hAnsi="Times New Roman" w:cs="Times New Roman"/>
          <w:sz w:val="24"/>
          <w:szCs w:val="24"/>
        </w:rPr>
        <w:t>, sipas S</w:t>
      </w:r>
      <w:r w:rsidRPr="009E3029">
        <w:rPr>
          <w:rFonts w:ascii="Times New Roman" w:hAnsi="Times New Roman" w:cs="Times New Roman"/>
          <w:sz w:val="24"/>
          <w:szCs w:val="24"/>
        </w:rPr>
        <w:t>htojc</w:t>
      </w:r>
      <w:r w:rsidR="009E3029" w:rsidRPr="009E3029">
        <w:rPr>
          <w:rFonts w:ascii="Times New Roman" w:hAnsi="Times New Roman" w:cs="Times New Roman"/>
          <w:sz w:val="24"/>
          <w:szCs w:val="24"/>
        </w:rPr>
        <w:t>ë</w:t>
      </w:r>
      <w:r w:rsidRPr="009E3029">
        <w:rPr>
          <w:rFonts w:ascii="Times New Roman" w:hAnsi="Times New Roman" w:cs="Times New Roman"/>
          <w:sz w:val="24"/>
          <w:szCs w:val="24"/>
        </w:rPr>
        <w:t>s nr. 1, bashk</w:t>
      </w:r>
      <w:r w:rsidR="009E3029" w:rsidRPr="009E3029">
        <w:rPr>
          <w:rFonts w:ascii="Times New Roman" w:hAnsi="Times New Roman" w:cs="Times New Roman"/>
          <w:sz w:val="24"/>
          <w:szCs w:val="24"/>
        </w:rPr>
        <w:t>ë</w:t>
      </w:r>
      <w:r w:rsidRPr="009E3029">
        <w:rPr>
          <w:rFonts w:ascii="Times New Roman" w:hAnsi="Times New Roman" w:cs="Times New Roman"/>
          <w:sz w:val="24"/>
          <w:szCs w:val="24"/>
        </w:rPr>
        <w:t xml:space="preserve">lidhur </w:t>
      </w:r>
      <w:r w:rsidR="009E3029">
        <w:rPr>
          <w:rFonts w:ascii="Times New Roman" w:hAnsi="Times New Roman" w:cs="Times New Roman"/>
          <w:sz w:val="24"/>
          <w:szCs w:val="24"/>
        </w:rPr>
        <w:t>këti</w:t>
      </w:r>
      <w:r w:rsidR="009E3029" w:rsidRPr="009E3029">
        <w:rPr>
          <w:rFonts w:ascii="Times New Roman" w:hAnsi="Times New Roman" w:cs="Times New Roman"/>
          <w:sz w:val="24"/>
          <w:szCs w:val="24"/>
        </w:rPr>
        <w:t>j</w:t>
      </w:r>
      <w:r w:rsidRPr="009E3029">
        <w:rPr>
          <w:rFonts w:ascii="Times New Roman" w:hAnsi="Times New Roman" w:cs="Times New Roman"/>
          <w:sz w:val="24"/>
          <w:szCs w:val="24"/>
        </w:rPr>
        <w:t xml:space="preserve"> vendimi;</w:t>
      </w:r>
    </w:p>
    <w:p w:rsidR="00F64266" w:rsidRPr="009E3029" w:rsidRDefault="007A5C96" w:rsidP="007A5C96">
      <w:pPr>
        <w:pStyle w:val="ListParagraph"/>
        <w:numPr>
          <w:ilvl w:val="0"/>
          <w:numId w:val="25"/>
        </w:numPr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9E3029">
        <w:rPr>
          <w:rFonts w:ascii="Times New Roman" w:hAnsi="Times New Roman" w:cs="Times New Roman"/>
          <w:sz w:val="24"/>
          <w:szCs w:val="24"/>
        </w:rPr>
        <w:t>Informacionin mbi metodat laboratorike p</w:t>
      </w:r>
      <w:r w:rsidR="009E3029" w:rsidRPr="009E3029">
        <w:rPr>
          <w:rFonts w:ascii="Times New Roman" w:hAnsi="Times New Roman" w:cs="Times New Roman"/>
          <w:sz w:val="24"/>
          <w:szCs w:val="24"/>
        </w:rPr>
        <w:t>ë</w:t>
      </w:r>
      <w:r w:rsidRPr="009E3029">
        <w:rPr>
          <w:rFonts w:ascii="Times New Roman" w:hAnsi="Times New Roman" w:cs="Times New Roman"/>
          <w:sz w:val="24"/>
          <w:szCs w:val="24"/>
        </w:rPr>
        <w:t>r vepr</w:t>
      </w:r>
      <w:r w:rsidR="00E768D2" w:rsidRPr="009E3029">
        <w:rPr>
          <w:rFonts w:ascii="Times New Roman" w:hAnsi="Times New Roman" w:cs="Times New Roman"/>
          <w:sz w:val="24"/>
          <w:szCs w:val="24"/>
        </w:rPr>
        <w:t>imtarit</w:t>
      </w:r>
      <w:r w:rsidR="009E3029" w:rsidRPr="009E3029">
        <w:rPr>
          <w:rFonts w:ascii="Times New Roman" w:hAnsi="Times New Roman" w:cs="Times New Roman"/>
          <w:sz w:val="24"/>
          <w:szCs w:val="24"/>
        </w:rPr>
        <w:t>ë</w:t>
      </w:r>
      <w:r w:rsidR="00A94490">
        <w:rPr>
          <w:rFonts w:ascii="Times New Roman" w:hAnsi="Times New Roman" w:cs="Times New Roman"/>
          <w:sz w:val="24"/>
          <w:szCs w:val="24"/>
        </w:rPr>
        <w:t xml:space="preserve"> </w:t>
      </w:r>
      <w:r w:rsidRPr="009E3029">
        <w:rPr>
          <w:rFonts w:ascii="Times New Roman" w:hAnsi="Times New Roman" w:cs="Times New Roman"/>
          <w:sz w:val="24"/>
          <w:szCs w:val="24"/>
        </w:rPr>
        <w:t>k</w:t>
      </w:r>
      <w:r w:rsidR="009E3029" w:rsidRPr="009E3029">
        <w:rPr>
          <w:rFonts w:ascii="Times New Roman" w:hAnsi="Times New Roman" w:cs="Times New Roman"/>
          <w:sz w:val="24"/>
          <w:szCs w:val="24"/>
        </w:rPr>
        <w:t>ë</w:t>
      </w:r>
      <w:r w:rsidR="00A94490">
        <w:rPr>
          <w:rFonts w:ascii="Times New Roman" w:hAnsi="Times New Roman" w:cs="Times New Roman"/>
          <w:sz w:val="24"/>
          <w:szCs w:val="24"/>
        </w:rPr>
        <w:t xml:space="preserve">rkimore- </w:t>
      </w:r>
      <w:r w:rsidRPr="009E3029">
        <w:rPr>
          <w:rFonts w:ascii="Times New Roman" w:hAnsi="Times New Roman" w:cs="Times New Roman"/>
          <w:sz w:val="24"/>
          <w:szCs w:val="24"/>
        </w:rPr>
        <w:t>shkencore n</w:t>
      </w:r>
      <w:r w:rsidR="009E3029" w:rsidRPr="009E3029">
        <w:rPr>
          <w:rFonts w:ascii="Times New Roman" w:hAnsi="Times New Roman" w:cs="Times New Roman"/>
          <w:sz w:val="24"/>
          <w:szCs w:val="24"/>
        </w:rPr>
        <w:t>ë</w:t>
      </w:r>
      <w:r w:rsidRPr="009E3029">
        <w:rPr>
          <w:rFonts w:ascii="Times New Roman" w:hAnsi="Times New Roman" w:cs="Times New Roman"/>
          <w:sz w:val="24"/>
          <w:szCs w:val="24"/>
        </w:rPr>
        <w:t xml:space="preserve"> burimet gjenetike, sipas Shtojc</w:t>
      </w:r>
      <w:r w:rsidR="009E3029" w:rsidRPr="009E3029">
        <w:rPr>
          <w:rFonts w:ascii="Times New Roman" w:hAnsi="Times New Roman" w:cs="Times New Roman"/>
          <w:sz w:val="24"/>
          <w:szCs w:val="24"/>
        </w:rPr>
        <w:t>ë</w:t>
      </w:r>
      <w:r w:rsidRPr="009E3029">
        <w:rPr>
          <w:rFonts w:ascii="Times New Roman" w:hAnsi="Times New Roman" w:cs="Times New Roman"/>
          <w:sz w:val="24"/>
          <w:szCs w:val="24"/>
        </w:rPr>
        <w:t>s</w:t>
      </w:r>
      <w:r w:rsidR="00F64266" w:rsidRPr="009E3029" w:rsidDel="00262E1D">
        <w:rPr>
          <w:rFonts w:ascii="Times New Roman" w:hAnsi="Times New Roman" w:cs="Times New Roman"/>
          <w:sz w:val="24"/>
          <w:szCs w:val="24"/>
        </w:rPr>
        <w:t xml:space="preserve"> nr.</w:t>
      </w:r>
      <w:r w:rsidR="00CA63C0" w:rsidRPr="009E3029" w:rsidDel="00262E1D">
        <w:rPr>
          <w:rFonts w:ascii="Times New Roman" w:hAnsi="Times New Roman" w:cs="Times New Roman"/>
          <w:sz w:val="24"/>
          <w:szCs w:val="24"/>
        </w:rPr>
        <w:t xml:space="preserve"> </w:t>
      </w:r>
      <w:r w:rsidR="00970753" w:rsidRPr="009E3029" w:rsidDel="00262E1D">
        <w:rPr>
          <w:rFonts w:ascii="Times New Roman" w:hAnsi="Times New Roman" w:cs="Times New Roman"/>
          <w:sz w:val="24"/>
          <w:szCs w:val="24"/>
        </w:rPr>
        <w:t>2,</w:t>
      </w:r>
      <w:r w:rsidRPr="009E3029">
        <w:rPr>
          <w:rFonts w:ascii="Times New Roman" w:hAnsi="Times New Roman" w:cs="Times New Roman"/>
          <w:sz w:val="24"/>
          <w:szCs w:val="24"/>
        </w:rPr>
        <w:t xml:space="preserve"> bashk</w:t>
      </w:r>
      <w:r w:rsidR="009E3029" w:rsidRPr="009E3029">
        <w:rPr>
          <w:rFonts w:ascii="Times New Roman" w:hAnsi="Times New Roman" w:cs="Times New Roman"/>
          <w:sz w:val="24"/>
          <w:szCs w:val="24"/>
        </w:rPr>
        <w:t>ë</w:t>
      </w:r>
      <w:r w:rsidRPr="009E3029">
        <w:rPr>
          <w:rFonts w:ascii="Times New Roman" w:hAnsi="Times New Roman" w:cs="Times New Roman"/>
          <w:sz w:val="24"/>
          <w:szCs w:val="24"/>
        </w:rPr>
        <w:t>lidhur k</w:t>
      </w:r>
      <w:r w:rsidR="009E3029" w:rsidRPr="009E3029">
        <w:rPr>
          <w:rFonts w:ascii="Times New Roman" w:hAnsi="Times New Roman" w:cs="Times New Roman"/>
          <w:sz w:val="24"/>
          <w:szCs w:val="24"/>
        </w:rPr>
        <w:t>ë</w:t>
      </w:r>
      <w:r w:rsidRPr="009E3029">
        <w:rPr>
          <w:rFonts w:ascii="Times New Roman" w:hAnsi="Times New Roman" w:cs="Times New Roman"/>
          <w:sz w:val="24"/>
          <w:szCs w:val="24"/>
        </w:rPr>
        <w:t>tij vendimi.</w:t>
      </w:r>
      <w:r w:rsidR="00970753" w:rsidRPr="009E3029" w:rsidDel="00262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F24" w:rsidRDefault="00115F24" w:rsidP="007A5C96">
      <w:pPr>
        <w:pStyle w:val="ListParagraph"/>
        <w:ind w:left="1350" w:hanging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E45572" w:rsidRDefault="00023B6C" w:rsidP="00E4557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B6C">
        <w:rPr>
          <w:rFonts w:ascii="Times New Roman" w:hAnsi="Times New Roman" w:cs="Times New Roman"/>
          <w:sz w:val="24"/>
          <w:szCs w:val="24"/>
        </w:rPr>
        <w:t xml:space="preserve">Dokumentacioni </w:t>
      </w:r>
      <w:r>
        <w:rPr>
          <w:rFonts w:ascii="Times New Roman" w:hAnsi="Times New Roman" w:cs="Times New Roman"/>
          <w:sz w:val="24"/>
          <w:szCs w:val="24"/>
        </w:rPr>
        <w:t>i p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rcaktuar </w:t>
      </w:r>
      <w:r w:rsidRPr="00023B6C">
        <w:rPr>
          <w:rFonts w:ascii="Times New Roman" w:hAnsi="Times New Roman" w:cs="Times New Roman"/>
          <w:sz w:val="24"/>
          <w:szCs w:val="24"/>
        </w:rPr>
        <w:t>sipas pik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Pr="00023B6C">
        <w:rPr>
          <w:rFonts w:ascii="Times New Roman" w:hAnsi="Times New Roman" w:cs="Times New Roman"/>
          <w:sz w:val="24"/>
          <w:szCs w:val="24"/>
        </w:rPr>
        <w:t>s 2, t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Pr="00023B6C">
        <w:rPr>
          <w:rFonts w:ascii="Times New Roman" w:hAnsi="Times New Roman" w:cs="Times New Roman"/>
          <w:sz w:val="24"/>
          <w:szCs w:val="24"/>
        </w:rPr>
        <w:t xml:space="preserve"> k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Pr="00023B6C">
        <w:rPr>
          <w:rFonts w:ascii="Times New Roman" w:hAnsi="Times New Roman" w:cs="Times New Roman"/>
          <w:sz w:val="24"/>
          <w:szCs w:val="24"/>
        </w:rPr>
        <w:t>tij vendimi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3B6C">
        <w:rPr>
          <w:rFonts w:ascii="Times New Roman" w:hAnsi="Times New Roman" w:cs="Times New Roman"/>
          <w:sz w:val="24"/>
          <w:szCs w:val="24"/>
        </w:rPr>
        <w:t xml:space="preserve"> depozitohet pran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Pr="00023B6C">
        <w:rPr>
          <w:rFonts w:ascii="Times New Roman" w:hAnsi="Times New Roman" w:cs="Times New Roman"/>
          <w:sz w:val="24"/>
          <w:szCs w:val="24"/>
        </w:rPr>
        <w:t xml:space="preserve"> ministris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Pr="00023B6C">
        <w:rPr>
          <w:rFonts w:ascii="Times New Roman" w:hAnsi="Times New Roman" w:cs="Times New Roman"/>
          <w:sz w:val="24"/>
          <w:szCs w:val="24"/>
        </w:rPr>
        <w:t xml:space="preserve">, e cila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023B6C">
        <w:rPr>
          <w:rFonts w:ascii="Times New Roman" w:hAnsi="Times New Roman" w:cs="Times New Roman"/>
          <w:sz w:val="24"/>
          <w:szCs w:val="24"/>
        </w:rPr>
        <w:t xml:space="preserve">shqyrton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B6C">
        <w:rPr>
          <w:rFonts w:ascii="Times New Roman" w:hAnsi="Times New Roman" w:cs="Times New Roman"/>
          <w:sz w:val="24"/>
          <w:szCs w:val="24"/>
        </w:rPr>
        <w:t xml:space="preserve">brenda </w:t>
      </w:r>
      <w:r w:rsidR="005D51DD" w:rsidRPr="00023B6C">
        <w:rPr>
          <w:rFonts w:ascii="Times New Roman" w:hAnsi="Times New Roman" w:cs="Times New Roman"/>
          <w:sz w:val="24"/>
          <w:szCs w:val="24"/>
        </w:rPr>
        <w:t>15 (pesëmbëdhjetë)</w:t>
      </w:r>
      <w:r w:rsidR="00396C50" w:rsidRPr="00023B6C">
        <w:rPr>
          <w:rFonts w:ascii="Times New Roman" w:hAnsi="Times New Roman" w:cs="Times New Roman"/>
          <w:sz w:val="24"/>
          <w:szCs w:val="24"/>
        </w:rPr>
        <w:t xml:space="preserve"> ditëve nga data e dorëzimit </w:t>
      </w:r>
      <w:r w:rsidR="00CB77F9" w:rsidRPr="00023B6C">
        <w:rPr>
          <w:rFonts w:ascii="Times New Roman" w:hAnsi="Times New Roman" w:cs="Times New Roman"/>
          <w:sz w:val="24"/>
          <w:szCs w:val="24"/>
        </w:rPr>
        <w:t>të</w:t>
      </w:r>
      <w:r w:rsidR="004720E1" w:rsidRPr="00023B6C">
        <w:rPr>
          <w:rFonts w:ascii="Times New Roman" w:hAnsi="Times New Roman" w:cs="Times New Roman"/>
          <w:sz w:val="24"/>
          <w:szCs w:val="24"/>
        </w:rPr>
        <w:t xml:space="preserve"> </w:t>
      </w:r>
      <w:r w:rsidR="00F64266" w:rsidRPr="00023B6C">
        <w:rPr>
          <w:rFonts w:ascii="Times New Roman" w:hAnsi="Times New Roman" w:cs="Times New Roman"/>
          <w:sz w:val="24"/>
          <w:szCs w:val="24"/>
        </w:rPr>
        <w:t>kërkesës</w:t>
      </w:r>
      <w:r w:rsidR="00E768D2" w:rsidRPr="00023B6C">
        <w:rPr>
          <w:rFonts w:ascii="Times New Roman" w:hAnsi="Times New Roman" w:cs="Times New Roman"/>
          <w:sz w:val="24"/>
          <w:szCs w:val="24"/>
        </w:rPr>
        <w:t xml:space="preserve"> </w:t>
      </w:r>
      <w:r w:rsidR="00CB77F9" w:rsidRPr="00023B6C">
        <w:rPr>
          <w:rFonts w:ascii="Times New Roman" w:hAnsi="Times New Roman" w:cs="Times New Roman"/>
          <w:sz w:val="24"/>
          <w:szCs w:val="24"/>
        </w:rPr>
        <w:t>për</w:t>
      </w:r>
      <w:r w:rsidR="004720E1" w:rsidRPr="00023B6C">
        <w:rPr>
          <w:rFonts w:ascii="Times New Roman" w:hAnsi="Times New Roman" w:cs="Times New Roman"/>
          <w:sz w:val="24"/>
          <w:szCs w:val="24"/>
        </w:rPr>
        <w:t xml:space="preserve"> </w:t>
      </w:r>
      <w:r w:rsidR="00F64266" w:rsidRPr="00023B6C">
        <w:rPr>
          <w:rFonts w:ascii="Times New Roman" w:hAnsi="Times New Roman" w:cs="Times New Roman"/>
          <w:sz w:val="24"/>
          <w:szCs w:val="24"/>
        </w:rPr>
        <w:t>pajisje</w:t>
      </w:r>
      <w:r w:rsidR="004720E1" w:rsidRPr="00023B6C">
        <w:rPr>
          <w:rFonts w:ascii="Times New Roman" w:hAnsi="Times New Roman" w:cs="Times New Roman"/>
          <w:sz w:val="24"/>
          <w:szCs w:val="24"/>
        </w:rPr>
        <w:t xml:space="preserve"> me </w:t>
      </w:r>
      <w:r w:rsidR="00CB77F9" w:rsidRPr="00023B6C">
        <w:rPr>
          <w:rFonts w:ascii="Times New Roman" w:hAnsi="Times New Roman" w:cs="Times New Roman"/>
          <w:sz w:val="24"/>
          <w:szCs w:val="24"/>
        </w:rPr>
        <w:t>deklaratë</w:t>
      </w:r>
      <w:r w:rsidR="00E45572">
        <w:rPr>
          <w:rFonts w:ascii="Times New Roman" w:hAnsi="Times New Roman" w:cs="Times New Roman"/>
          <w:sz w:val="24"/>
          <w:szCs w:val="24"/>
        </w:rPr>
        <w:t>.</w:t>
      </w:r>
    </w:p>
    <w:p w:rsidR="00E45572" w:rsidRPr="00E45572" w:rsidRDefault="00E45572" w:rsidP="00E4557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07A0" w:rsidRPr="00115F24" w:rsidRDefault="002C07A0" w:rsidP="002C07A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F24">
        <w:rPr>
          <w:rFonts w:ascii="Times New Roman" w:hAnsi="Times New Roman" w:cs="Times New Roman"/>
          <w:sz w:val="24"/>
          <w:szCs w:val="24"/>
        </w:rPr>
        <w:t xml:space="preserve">Në rast se </w:t>
      </w:r>
      <w:r w:rsidR="00023B6C">
        <w:rPr>
          <w:rFonts w:ascii="Times New Roman" w:hAnsi="Times New Roman" w:cs="Times New Roman"/>
          <w:sz w:val="24"/>
          <w:szCs w:val="24"/>
        </w:rPr>
        <w:t>ministria</w:t>
      </w:r>
      <w:r w:rsidRPr="00115F24">
        <w:rPr>
          <w:rFonts w:ascii="Times New Roman" w:hAnsi="Times New Roman" w:cs="Times New Roman"/>
          <w:sz w:val="24"/>
          <w:szCs w:val="24"/>
        </w:rPr>
        <w:t xml:space="preserve"> konstaton se kërkesa e paraqitur nga </w:t>
      </w:r>
      <w:r w:rsidR="00023B6C">
        <w:rPr>
          <w:rFonts w:ascii="Times New Roman" w:hAnsi="Times New Roman" w:cs="Times New Roman"/>
          <w:sz w:val="24"/>
          <w:szCs w:val="24"/>
        </w:rPr>
        <w:t>k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023B6C">
        <w:rPr>
          <w:rFonts w:ascii="Times New Roman" w:hAnsi="Times New Roman" w:cs="Times New Roman"/>
          <w:sz w:val="24"/>
          <w:szCs w:val="24"/>
        </w:rPr>
        <w:t>rkuesi</w:t>
      </w:r>
      <w:r w:rsidR="00E8375D" w:rsidRPr="00115F24">
        <w:rPr>
          <w:rFonts w:ascii="Times New Roman" w:hAnsi="Times New Roman" w:cs="Times New Roman"/>
          <w:sz w:val="24"/>
          <w:szCs w:val="24"/>
        </w:rPr>
        <w:t xml:space="preserve"> </w:t>
      </w:r>
      <w:r w:rsidRPr="00115F24">
        <w:rPr>
          <w:rFonts w:ascii="Times New Roman" w:hAnsi="Times New Roman" w:cs="Times New Roman"/>
          <w:sz w:val="24"/>
          <w:szCs w:val="24"/>
        </w:rPr>
        <w:t xml:space="preserve">nuk plotëson </w:t>
      </w:r>
      <w:r w:rsidR="0038419B">
        <w:rPr>
          <w:rFonts w:ascii="Times New Roman" w:hAnsi="Times New Roman" w:cs="Times New Roman"/>
          <w:sz w:val="24"/>
          <w:szCs w:val="24"/>
        </w:rPr>
        <w:t>dokumentacionin</w:t>
      </w:r>
      <w:r w:rsidR="00023B6C">
        <w:rPr>
          <w:rFonts w:ascii="Times New Roman" w:hAnsi="Times New Roman" w:cs="Times New Roman"/>
          <w:sz w:val="24"/>
          <w:szCs w:val="24"/>
        </w:rPr>
        <w:t xml:space="preserve"> </w:t>
      </w:r>
      <w:r w:rsidRPr="00115F24">
        <w:rPr>
          <w:rFonts w:ascii="Times New Roman" w:hAnsi="Times New Roman" w:cs="Times New Roman"/>
          <w:sz w:val="24"/>
          <w:szCs w:val="24"/>
        </w:rPr>
        <w:t xml:space="preserve">e përcaktuara në </w:t>
      </w:r>
      <w:r w:rsidR="0038419B">
        <w:rPr>
          <w:rFonts w:ascii="Times New Roman" w:hAnsi="Times New Roman" w:cs="Times New Roman"/>
          <w:sz w:val="24"/>
          <w:szCs w:val="24"/>
        </w:rPr>
        <w:t>pik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38419B">
        <w:rPr>
          <w:rFonts w:ascii="Times New Roman" w:hAnsi="Times New Roman" w:cs="Times New Roman"/>
          <w:sz w:val="24"/>
          <w:szCs w:val="24"/>
        </w:rPr>
        <w:t>n 2, t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38419B">
        <w:rPr>
          <w:rFonts w:ascii="Times New Roman" w:hAnsi="Times New Roman" w:cs="Times New Roman"/>
          <w:sz w:val="24"/>
          <w:szCs w:val="24"/>
        </w:rPr>
        <w:t xml:space="preserve"> k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38419B">
        <w:rPr>
          <w:rFonts w:ascii="Times New Roman" w:hAnsi="Times New Roman" w:cs="Times New Roman"/>
          <w:sz w:val="24"/>
          <w:szCs w:val="24"/>
        </w:rPr>
        <w:t>tij</w:t>
      </w:r>
      <w:r w:rsidRPr="00115F24">
        <w:rPr>
          <w:rFonts w:ascii="Times New Roman" w:hAnsi="Times New Roman" w:cs="Times New Roman"/>
          <w:sz w:val="24"/>
          <w:szCs w:val="24"/>
        </w:rPr>
        <w:t xml:space="preserve"> vendim</w:t>
      </w:r>
      <w:r w:rsidR="0038419B">
        <w:rPr>
          <w:rFonts w:ascii="Times New Roman" w:hAnsi="Times New Roman" w:cs="Times New Roman"/>
          <w:sz w:val="24"/>
          <w:szCs w:val="24"/>
        </w:rPr>
        <w:t>i</w:t>
      </w:r>
      <w:r w:rsidRPr="00115F24">
        <w:rPr>
          <w:rFonts w:ascii="Times New Roman" w:hAnsi="Times New Roman" w:cs="Times New Roman"/>
          <w:sz w:val="24"/>
          <w:szCs w:val="24"/>
        </w:rPr>
        <w:t xml:space="preserve">, njofton </w:t>
      </w:r>
      <w:r w:rsidR="00023B6C">
        <w:rPr>
          <w:rFonts w:ascii="Times New Roman" w:hAnsi="Times New Roman" w:cs="Times New Roman"/>
          <w:sz w:val="24"/>
          <w:szCs w:val="24"/>
        </w:rPr>
        <w:t>k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023B6C">
        <w:rPr>
          <w:rFonts w:ascii="Times New Roman" w:hAnsi="Times New Roman" w:cs="Times New Roman"/>
          <w:sz w:val="24"/>
          <w:szCs w:val="24"/>
        </w:rPr>
        <w:t>rkuesin</w:t>
      </w:r>
      <w:r w:rsidR="0038419B" w:rsidRPr="00115F24">
        <w:rPr>
          <w:rFonts w:ascii="Times New Roman" w:hAnsi="Times New Roman" w:cs="Times New Roman"/>
          <w:sz w:val="24"/>
          <w:szCs w:val="24"/>
        </w:rPr>
        <w:t xml:space="preserve"> </w:t>
      </w:r>
      <w:r w:rsidRPr="00115F24">
        <w:rPr>
          <w:rFonts w:ascii="Times New Roman" w:hAnsi="Times New Roman" w:cs="Times New Roman"/>
          <w:sz w:val="24"/>
          <w:szCs w:val="24"/>
        </w:rPr>
        <w:t xml:space="preserve">për të bërë plotësimet </w:t>
      </w:r>
      <w:r w:rsidR="00EF1A6A">
        <w:rPr>
          <w:rFonts w:ascii="Times New Roman" w:hAnsi="Times New Roman" w:cs="Times New Roman"/>
          <w:sz w:val="24"/>
          <w:szCs w:val="24"/>
        </w:rPr>
        <w:t xml:space="preserve">e nevojshme brenda një afati 10 </w:t>
      </w:r>
      <w:r w:rsidRPr="00115F24">
        <w:rPr>
          <w:rFonts w:ascii="Times New Roman" w:hAnsi="Times New Roman" w:cs="Times New Roman"/>
          <w:sz w:val="24"/>
          <w:szCs w:val="24"/>
        </w:rPr>
        <w:t>ditor.</w:t>
      </w:r>
    </w:p>
    <w:p w:rsidR="002C07A0" w:rsidRPr="00115F24" w:rsidRDefault="002C07A0" w:rsidP="002C07A0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176BB1" w:rsidRPr="006A2192" w:rsidRDefault="00A6184D" w:rsidP="00A618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84D">
        <w:rPr>
          <w:rFonts w:ascii="Times New Roman" w:hAnsi="Times New Roman" w:cs="Times New Roman"/>
          <w:sz w:val="24"/>
          <w:szCs w:val="24"/>
        </w:rPr>
        <w:t>Ministria</w:t>
      </w:r>
      <w:r w:rsidR="00386091">
        <w:rPr>
          <w:rFonts w:ascii="Times New Roman" w:hAnsi="Times New Roman" w:cs="Times New Roman"/>
          <w:sz w:val="24"/>
          <w:szCs w:val="24"/>
        </w:rPr>
        <w:t>,</w:t>
      </w:r>
      <w:r w:rsidR="00CA5A03">
        <w:rPr>
          <w:rFonts w:ascii="Times New Roman" w:hAnsi="Times New Roman" w:cs="Times New Roman"/>
          <w:sz w:val="24"/>
          <w:szCs w:val="24"/>
        </w:rPr>
        <w:t xml:space="preserve"> </w:t>
      </w:r>
      <w:r w:rsidR="002C07A0" w:rsidRPr="00115F24">
        <w:rPr>
          <w:rFonts w:ascii="Times New Roman" w:hAnsi="Times New Roman" w:cs="Times New Roman"/>
          <w:sz w:val="24"/>
          <w:szCs w:val="24"/>
        </w:rPr>
        <w:t>pas plotësimit të dokumentacionit</w:t>
      </w:r>
      <w:r w:rsidR="00E45572">
        <w:rPr>
          <w:rFonts w:ascii="Times New Roman" w:hAnsi="Times New Roman" w:cs="Times New Roman"/>
          <w:sz w:val="24"/>
          <w:szCs w:val="24"/>
        </w:rPr>
        <w:t xml:space="preserve"> </w:t>
      </w:r>
      <w:r w:rsidR="002C07A0" w:rsidRPr="00115F24">
        <w:rPr>
          <w:rFonts w:ascii="Times New Roman" w:hAnsi="Times New Roman" w:cs="Times New Roman"/>
          <w:sz w:val="24"/>
          <w:szCs w:val="24"/>
        </w:rPr>
        <w:t xml:space="preserve">shqyrton kërkesën </w:t>
      </w:r>
      <w:r w:rsidR="00386091">
        <w:rPr>
          <w:rFonts w:ascii="Times New Roman" w:hAnsi="Times New Roman" w:cs="Times New Roman"/>
          <w:sz w:val="24"/>
          <w:szCs w:val="24"/>
        </w:rPr>
        <w:t>dhe dokumentacionin shoq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386091">
        <w:rPr>
          <w:rFonts w:ascii="Times New Roman" w:hAnsi="Times New Roman" w:cs="Times New Roman"/>
          <w:sz w:val="24"/>
          <w:szCs w:val="24"/>
        </w:rPr>
        <w:t>rues</w:t>
      </w:r>
      <w:r w:rsidR="00AB3BD6">
        <w:rPr>
          <w:rFonts w:ascii="Times New Roman" w:hAnsi="Times New Roman" w:cs="Times New Roman"/>
          <w:sz w:val="24"/>
          <w:szCs w:val="24"/>
        </w:rPr>
        <w:t xml:space="preserve"> dhe</w:t>
      </w:r>
      <w:r w:rsidR="00B1222F">
        <w:rPr>
          <w:rFonts w:ascii="Times New Roman" w:hAnsi="Times New Roman" w:cs="Times New Roman"/>
          <w:sz w:val="24"/>
          <w:szCs w:val="24"/>
        </w:rPr>
        <w:t xml:space="preserve"> ministri</w:t>
      </w:r>
      <w:r w:rsidR="00A94490">
        <w:rPr>
          <w:rFonts w:ascii="Times New Roman" w:hAnsi="Times New Roman" w:cs="Times New Roman"/>
          <w:sz w:val="24"/>
          <w:szCs w:val="24"/>
        </w:rPr>
        <w:t>,</w:t>
      </w:r>
      <w:r w:rsidR="00AB3BD6">
        <w:rPr>
          <w:rFonts w:ascii="Times New Roman" w:hAnsi="Times New Roman" w:cs="Times New Roman"/>
          <w:sz w:val="24"/>
          <w:szCs w:val="24"/>
        </w:rPr>
        <w:t xml:space="preserve"> brenda </w:t>
      </w:r>
      <w:r w:rsidR="00982958">
        <w:rPr>
          <w:rFonts w:ascii="Times New Roman" w:hAnsi="Times New Roman" w:cs="Times New Roman"/>
          <w:sz w:val="24"/>
          <w:szCs w:val="24"/>
        </w:rPr>
        <w:t>10</w:t>
      </w:r>
      <w:r w:rsidR="00B77CB3">
        <w:rPr>
          <w:rFonts w:ascii="Times New Roman" w:hAnsi="Times New Roman" w:cs="Times New Roman"/>
          <w:sz w:val="24"/>
          <w:szCs w:val="24"/>
        </w:rPr>
        <w:t xml:space="preserve"> (</w:t>
      </w:r>
      <w:r w:rsidR="0009380C">
        <w:rPr>
          <w:rFonts w:ascii="Times New Roman" w:hAnsi="Times New Roman" w:cs="Times New Roman"/>
          <w:sz w:val="24"/>
          <w:szCs w:val="24"/>
        </w:rPr>
        <w:t>dhjetë</w:t>
      </w:r>
      <w:r w:rsidR="00B77CB3">
        <w:rPr>
          <w:rFonts w:ascii="Times New Roman" w:hAnsi="Times New Roman" w:cs="Times New Roman"/>
          <w:sz w:val="24"/>
          <w:szCs w:val="24"/>
        </w:rPr>
        <w:t>)</w:t>
      </w:r>
      <w:r w:rsidR="00982958">
        <w:rPr>
          <w:rFonts w:ascii="Times New Roman" w:hAnsi="Times New Roman" w:cs="Times New Roman"/>
          <w:sz w:val="24"/>
          <w:szCs w:val="24"/>
        </w:rPr>
        <w:t xml:space="preserve"> </w:t>
      </w:r>
      <w:r w:rsidR="006A2192">
        <w:rPr>
          <w:rFonts w:ascii="Times New Roman" w:hAnsi="Times New Roman" w:cs="Times New Roman"/>
          <w:sz w:val="24"/>
          <w:szCs w:val="24"/>
        </w:rPr>
        <w:t>ditëve</w:t>
      </w:r>
      <w:r w:rsidR="00A94490">
        <w:rPr>
          <w:rFonts w:ascii="Times New Roman" w:hAnsi="Times New Roman" w:cs="Times New Roman"/>
          <w:sz w:val="24"/>
          <w:szCs w:val="24"/>
        </w:rPr>
        <w:t xml:space="preserve"> </w:t>
      </w:r>
      <w:r w:rsidR="002C07A0" w:rsidRPr="00115F24">
        <w:rPr>
          <w:rFonts w:ascii="Times New Roman" w:hAnsi="Times New Roman" w:cs="Times New Roman"/>
          <w:sz w:val="24"/>
          <w:szCs w:val="24"/>
        </w:rPr>
        <w:t>nxjerr aktin e miratimit</w:t>
      </w:r>
      <w:r w:rsidR="003E59C0">
        <w:rPr>
          <w:rFonts w:ascii="Times New Roman" w:hAnsi="Times New Roman" w:cs="Times New Roman"/>
          <w:sz w:val="24"/>
          <w:szCs w:val="24"/>
        </w:rPr>
        <w:t xml:space="preserve"> </w:t>
      </w:r>
      <w:r w:rsidR="002C07A0" w:rsidRPr="00115F24">
        <w:rPr>
          <w:rFonts w:ascii="Times New Roman" w:hAnsi="Times New Roman" w:cs="Times New Roman"/>
          <w:sz w:val="24"/>
          <w:szCs w:val="24"/>
        </w:rPr>
        <w:t>për pajisjen me deklaratë</w:t>
      </w:r>
      <w:r w:rsidR="00386091">
        <w:rPr>
          <w:rFonts w:ascii="Times New Roman" w:hAnsi="Times New Roman" w:cs="Times New Roman"/>
          <w:sz w:val="24"/>
          <w:szCs w:val="24"/>
        </w:rPr>
        <w:t>n e</w:t>
      </w:r>
      <w:r w:rsidR="00386091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kontrollit t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386091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detajuar ndaj k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A94490">
        <w:rPr>
          <w:rFonts w:ascii="Times New Roman" w:hAnsi="Times New Roman"/>
          <w:color w:val="000000" w:themeColor="text1"/>
          <w:sz w:val="24"/>
          <w:szCs w:val="24"/>
        </w:rPr>
        <w:t>rkimit</w:t>
      </w:r>
      <w:r w:rsidR="00386091" w:rsidRPr="006A4BB8">
        <w:rPr>
          <w:rFonts w:ascii="Times New Roman" w:hAnsi="Times New Roman"/>
          <w:color w:val="000000" w:themeColor="text1"/>
          <w:sz w:val="24"/>
          <w:szCs w:val="24"/>
        </w:rPr>
        <w:t xml:space="preserve"> shkencore p</w:t>
      </w:r>
      <w:r w:rsidR="009E3029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386091" w:rsidRPr="006A4BB8">
        <w:rPr>
          <w:rFonts w:ascii="Times New Roman" w:hAnsi="Times New Roman"/>
          <w:color w:val="000000" w:themeColor="text1"/>
          <w:sz w:val="24"/>
          <w:szCs w:val="24"/>
        </w:rPr>
        <w:t>r burimet gjenetike</w:t>
      </w:r>
      <w:r w:rsidR="0038609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A2192" w:rsidRPr="006A2192" w:rsidRDefault="006A2192" w:rsidP="006A21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7BDB" w:rsidRPr="00DB7BDB" w:rsidRDefault="006A2192" w:rsidP="00DB7BD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Pajisja me deklaratën e arritjes së</w:t>
      </w:r>
      <w:r w:rsidRPr="006A2192">
        <w:rPr>
          <w:rFonts w:ascii="Times New Roman" w:hAnsi="Times New Roman" w:cs="Times New Roman"/>
          <w:sz w:val="24"/>
          <w:szCs w:val="24"/>
        </w:rPr>
        <w:t xml:space="preserve"> fazës përfundimtare të kërkimit shkencor </w:t>
      </w:r>
      <w:r>
        <w:rPr>
          <w:rFonts w:ascii="Times New Roman" w:hAnsi="Times New Roman" w:cs="Times New Roman"/>
          <w:sz w:val="24"/>
          <w:szCs w:val="24"/>
        </w:rPr>
        <w:t xml:space="preserve">kryhet </w:t>
      </w:r>
      <w:r w:rsidR="00A94490">
        <w:rPr>
          <w:rFonts w:ascii="Times New Roman" w:hAnsi="Times New Roman" w:cs="Times New Roman"/>
          <w:sz w:val="24"/>
          <w:szCs w:val="24"/>
        </w:rPr>
        <w:t>pas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490">
        <w:rPr>
          <w:rFonts w:ascii="Times New Roman" w:hAnsi="Times New Roman" w:cs="Times New Roman"/>
          <w:sz w:val="24"/>
          <w:szCs w:val="24"/>
        </w:rPr>
        <w:t>plotësimit nga</w:t>
      </w:r>
      <w:r w:rsidRPr="006A2192">
        <w:rPr>
          <w:rFonts w:ascii="Times New Roman" w:hAnsi="Times New Roman" w:cs="Times New Roman"/>
          <w:sz w:val="24"/>
          <w:szCs w:val="24"/>
        </w:rPr>
        <w:t xml:space="preserve"> </w:t>
      </w:r>
      <w:r w:rsidR="00A94490">
        <w:rPr>
          <w:rFonts w:ascii="Times New Roman" w:hAnsi="Times New Roman" w:cs="Times New Roman"/>
          <w:sz w:val="24"/>
          <w:szCs w:val="24"/>
        </w:rPr>
        <w:t>kërkuesi të formularit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490">
        <w:rPr>
          <w:rFonts w:ascii="Times New Roman" w:hAnsi="Times New Roman" w:cs="Times New Roman"/>
          <w:sz w:val="24"/>
          <w:szCs w:val="24"/>
        </w:rPr>
        <w:t>dhe dokumentacionit</w:t>
      </w:r>
      <w:r w:rsidRPr="006A2192">
        <w:rPr>
          <w:rFonts w:ascii="Times New Roman" w:hAnsi="Times New Roman" w:cs="Times New Roman"/>
          <w:sz w:val="24"/>
          <w:szCs w:val="24"/>
        </w:rPr>
        <w:t xml:space="preserve"> shoqërues</w:t>
      </w:r>
      <w:r w:rsidR="00A94490">
        <w:rPr>
          <w:rFonts w:ascii="Times New Roman" w:hAnsi="Times New Roman" w:cs="Times New Roman"/>
          <w:sz w:val="24"/>
          <w:szCs w:val="24"/>
        </w:rPr>
        <w:t xml:space="preserve"> sipas nenit 49/2, të </w:t>
      </w:r>
      <w:r>
        <w:rPr>
          <w:rFonts w:ascii="Times New Roman" w:hAnsi="Times New Roman" w:cs="Times New Roman"/>
          <w:sz w:val="24"/>
          <w:szCs w:val="24"/>
        </w:rPr>
        <w:t>ligji</w:t>
      </w:r>
      <w:r w:rsidR="00A94490">
        <w:rPr>
          <w:rFonts w:ascii="Times New Roman" w:hAnsi="Times New Roman" w:cs="Times New Roman"/>
          <w:sz w:val="24"/>
          <w:szCs w:val="24"/>
        </w:rPr>
        <w:t>t nr. 9587/2006</w:t>
      </w:r>
      <w:r w:rsidR="00CB5DCC">
        <w:rPr>
          <w:rFonts w:ascii="Times New Roman" w:hAnsi="Times New Roman" w:cs="Times New Roman"/>
          <w:sz w:val="24"/>
          <w:szCs w:val="24"/>
        </w:rPr>
        <w:t xml:space="preserve">, </w:t>
      </w:r>
      <w:r w:rsidR="00D43130">
        <w:rPr>
          <w:rFonts w:ascii="Times New Roman" w:hAnsi="Times New Roman" w:cs="Times New Roman"/>
          <w:sz w:val="24"/>
          <w:szCs w:val="24"/>
        </w:rPr>
        <w:t xml:space="preserve">dhe e </w:t>
      </w:r>
      <w:r w:rsidR="00CB5DCC">
        <w:rPr>
          <w:rFonts w:ascii="Times New Roman" w:hAnsi="Times New Roman" w:cs="Times New Roman"/>
          <w:sz w:val="24"/>
          <w:szCs w:val="24"/>
        </w:rPr>
        <w:t>depoziton pranë ministrisë</w:t>
      </w:r>
      <w:r w:rsidR="00A94490">
        <w:rPr>
          <w:rFonts w:ascii="Times New Roman" w:hAnsi="Times New Roman" w:cs="Times New Roman"/>
          <w:sz w:val="24"/>
          <w:szCs w:val="24"/>
        </w:rPr>
        <w:t>,</w:t>
      </w:r>
      <w:r w:rsidR="00CB5DCC">
        <w:rPr>
          <w:rFonts w:ascii="Times New Roman" w:hAnsi="Times New Roman" w:cs="Times New Roman"/>
          <w:sz w:val="24"/>
          <w:szCs w:val="24"/>
        </w:rPr>
        <w:t xml:space="preserve"> </w:t>
      </w:r>
      <w:r w:rsidR="00CB5DCC" w:rsidRPr="0009380C">
        <w:rPr>
          <w:rFonts w:ascii="Times New Roman" w:hAnsi="Times New Roman" w:cs="Times New Roman"/>
          <w:sz w:val="24"/>
          <w:szCs w:val="24"/>
        </w:rPr>
        <w:t>e</w:t>
      </w:r>
      <w:r w:rsidR="00CB5DCC">
        <w:rPr>
          <w:rFonts w:ascii="Times New Roman" w:hAnsi="Times New Roman" w:cs="Times New Roman"/>
          <w:sz w:val="24"/>
          <w:szCs w:val="24"/>
        </w:rPr>
        <w:t xml:space="preserve"> cila e</w:t>
      </w:r>
      <w:r w:rsidR="00CB5DCC" w:rsidRPr="0009380C">
        <w:rPr>
          <w:rFonts w:ascii="Times New Roman" w:hAnsi="Times New Roman" w:cs="Times New Roman"/>
          <w:sz w:val="24"/>
          <w:szCs w:val="24"/>
        </w:rPr>
        <w:t xml:space="preserve"> shqyrton atë brenda </w:t>
      </w:r>
      <w:r w:rsidR="00CB5DCC">
        <w:rPr>
          <w:rFonts w:ascii="Times New Roman" w:hAnsi="Times New Roman" w:cs="Times New Roman"/>
          <w:sz w:val="24"/>
          <w:szCs w:val="24"/>
        </w:rPr>
        <w:t>20 (njëzet</w:t>
      </w:r>
      <w:r w:rsidR="00CB5DCC" w:rsidRPr="00982958">
        <w:rPr>
          <w:rFonts w:ascii="Times New Roman" w:hAnsi="Times New Roman" w:cs="Times New Roman"/>
          <w:sz w:val="24"/>
          <w:szCs w:val="24"/>
        </w:rPr>
        <w:t xml:space="preserve">) ditëve nga data e dorëzimit të </w:t>
      </w:r>
      <w:r w:rsidR="00CB5DCC">
        <w:rPr>
          <w:rFonts w:ascii="Times New Roman" w:hAnsi="Times New Roman" w:cs="Times New Roman"/>
          <w:sz w:val="24"/>
          <w:szCs w:val="24"/>
        </w:rPr>
        <w:t>formularit të kërkesës.</w:t>
      </w:r>
    </w:p>
    <w:p w:rsidR="00DB7BDB" w:rsidRPr="00DB7BDB" w:rsidRDefault="00DB7BDB" w:rsidP="00DB7B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9380C" w:rsidRPr="0009380C" w:rsidRDefault="00FE5291" w:rsidP="0009380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291">
        <w:rPr>
          <w:rFonts w:ascii="Times New Roman" w:hAnsi="Times New Roman" w:cs="Times New Roman"/>
          <w:sz w:val="24"/>
          <w:szCs w:val="24"/>
        </w:rPr>
        <w:t>Në rast s</w:t>
      </w:r>
      <w:r>
        <w:rPr>
          <w:rFonts w:ascii="Times New Roman" w:hAnsi="Times New Roman" w:cs="Times New Roman"/>
          <w:sz w:val="24"/>
          <w:szCs w:val="24"/>
        </w:rPr>
        <w:t>e Ministria konstaton se formulari i</w:t>
      </w:r>
      <w:r w:rsidRPr="00FE5291">
        <w:rPr>
          <w:rFonts w:ascii="Times New Roman" w:hAnsi="Times New Roman" w:cs="Times New Roman"/>
          <w:sz w:val="24"/>
          <w:szCs w:val="24"/>
        </w:rPr>
        <w:t xml:space="preserve"> paraqitur nga kërkuesi nuk plotëson dokument</w:t>
      </w:r>
      <w:r w:rsidR="0055192E">
        <w:rPr>
          <w:rFonts w:ascii="Times New Roman" w:hAnsi="Times New Roman" w:cs="Times New Roman"/>
          <w:sz w:val="24"/>
          <w:szCs w:val="24"/>
        </w:rPr>
        <w:t>acionin e përcaktuar</w:t>
      </w:r>
      <w:r>
        <w:rPr>
          <w:rFonts w:ascii="Times New Roman" w:hAnsi="Times New Roman" w:cs="Times New Roman"/>
          <w:sz w:val="24"/>
          <w:szCs w:val="24"/>
        </w:rPr>
        <w:t xml:space="preserve"> në pikën 2 të nenit 49/2, të këtij ligji</w:t>
      </w:r>
      <w:r w:rsidRPr="00FE5291">
        <w:rPr>
          <w:rFonts w:ascii="Times New Roman" w:hAnsi="Times New Roman" w:cs="Times New Roman"/>
          <w:sz w:val="24"/>
          <w:szCs w:val="24"/>
        </w:rPr>
        <w:t>, njofton kërkuesin për të bërë plotësimet</w:t>
      </w:r>
      <w:r>
        <w:rPr>
          <w:rFonts w:ascii="Times New Roman" w:hAnsi="Times New Roman" w:cs="Times New Roman"/>
          <w:sz w:val="24"/>
          <w:szCs w:val="24"/>
        </w:rPr>
        <w:t xml:space="preserve"> e nevojshme brenda një afati 15 (pesëmbëdhjetë) </w:t>
      </w:r>
      <w:r w:rsidRPr="00FE5291">
        <w:rPr>
          <w:rFonts w:ascii="Times New Roman" w:hAnsi="Times New Roman" w:cs="Times New Roman"/>
          <w:sz w:val="24"/>
          <w:szCs w:val="24"/>
        </w:rPr>
        <w:t>ditor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80C" w:rsidRPr="00FE5291" w:rsidRDefault="0009380C" w:rsidP="0009380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E5291" w:rsidRPr="00FE5291" w:rsidRDefault="006A2192" w:rsidP="00C30F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291">
        <w:rPr>
          <w:rFonts w:ascii="Times New Roman" w:hAnsi="Times New Roman" w:cs="Times New Roman"/>
          <w:sz w:val="24"/>
          <w:szCs w:val="24"/>
        </w:rPr>
        <w:t>Ministria, pas plotësimit të dokumentacionit</w:t>
      </w:r>
      <w:r w:rsidR="00A94490">
        <w:rPr>
          <w:rFonts w:ascii="Times New Roman" w:hAnsi="Times New Roman" w:cs="Times New Roman"/>
          <w:sz w:val="24"/>
          <w:szCs w:val="24"/>
        </w:rPr>
        <w:t>,</w:t>
      </w:r>
      <w:r w:rsidRPr="00FE5291">
        <w:rPr>
          <w:rFonts w:ascii="Times New Roman" w:hAnsi="Times New Roman" w:cs="Times New Roman"/>
          <w:sz w:val="24"/>
          <w:szCs w:val="24"/>
        </w:rPr>
        <w:t xml:space="preserve"> </w:t>
      </w:r>
      <w:r w:rsidR="0055192E">
        <w:rPr>
          <w:rFonts w:ascii="Times New Roman" w:hAnsi="Times New Roman" w:cs="Times New Roman"/>
          <w:sz w:val="24"/>
          <w:szCs w:val="24"/>
        </w:rPr>
        <w:t xml:space="preserve">e </w:t>
      </w:r>
      <w:r w:rsidRPr="00FE5291">
        <w:rPr>
          <w:rFonts w:ascii="Times New Roman" w:hAnsi="Times New Roman" w:cs="Times New Roman"/>
          <w:sz w:val="24"/>
          <w:szCs w:val="24"/>
        </w:rPr>
        <w:t>shqyrton</w:t>
      </w:r>
      <w:r w:rsidR="00C30FAE">
        <w:rPr>
          <w:rFonts w:ascii="Times New Roman" w:hAnsi="Times New Roman" w:cs="Times New Roman"/>
          <w:sz w:val="24"/>
          <w:szCs w:val="24"/>
        </w:rPr>
        <w:t xml:space="preserve"> formularin</w:t>
      </w:r>
      <w:r w:rsidRPr="00FE5291">
        <w:rPr>
          <w:rFonts w:ascii="Times New Roman" w:hAnsi="Times New Roman" w:cs="Times New Roman"/>
          <w:sz w:val="24"/>
          <w:szCs w:val="24"/>
        </w:rPr>
        <w:t xml:space="preserve"> </w:t>
      </w:r>
      <w:r w:rsidR="00FE5291">
        <w:rPr>
          <w:rFonts w:ascii="Times New Roman" w:hAnsi="Times New Roman" w:cs="Times New Roman"/>
          <w:sz w:val="24"/>
          <w:szCs w:val="24"/>
        </w:rPr>
        <w:t xml:space="preserve">dhe </w:t>
      </w:r>
      <w:r w:rsidR="00C30FAE">
        <w:rPr>
          <w:rFonts w:ascii="Times New Roman" w:hAnsi="Times New Roman" w:cs="Times New Roman"/>
          <w:sz w:val="24"/>
          <w:szCs w:val="24"/>
        </w:rPr>
        <w:t xml:space="preserve">ministri </w:t>
      </w:r>
      <w:r w:rsidR="00FE5291">
        <w:rPr>
          <w:rFonts w:ascii="Times New Roman" w:hAnsi="Times New Roman" w:cs="Times New Roman"/>
          <w:sz w:val="24"/>
          <w:szCs w:val="24"/>
        </w:rPr>
        <w:t xml:space="preserve">brenda </w:t>
      </w:r>
      <w:r w:rsidRPr="00FE5291">
        <w:rPr>
          <w:rFonts w:ascii="Times New Roman" w:hAnsi="Times New Roman" w:cs="Times New Roman"/>
          <w:sz w:val="24"/>
          <w:szCs w:val="24"/>
        </w:rPr>
        <w:t xml:space="preserve">10 </w:t>
      </w:r>
      <w:r w:rsidR="00D43130" w:rsidRPr="00D43130">
        <w:rPr>
          <w:rFonts w:ascii="Times New Roman" w:hAnsi="Times New Roman" w:cs="Times New Roman"/>
          <w:sz w:val="24"/>
          <w:szCs w:val="24"/>
        </w:rPr>
        <w:t xml:space="preserve">(dhjetë) </w:t>
      </w:r>
      <w:r w:rsidR="00FE5291" w:rsidRPr="00FE5291">
        <w:rPr>
          <w:rFonts w:ascii="Times New Roman" w:hAnsi="Times New Roman" w:cs="Times New Roman"/>
          <w:sz w:val="24"/>
          <w:szCs w:val="24"/>
        </w:rPr>
        <w:t>ditëve</w:t>
      </w:r>
      <w:r w:rsidR="00B1222F">
        <w:rPr>
          <w:rFonts w:ascii="Times New Roman" w:hAnsi="Times New Roman" w:cs="Times New Roman"/>
          <w:sz w:val="24"/>
          <w:szCs w:val="24"/>
        </w:rPr>
        <w:t>,</w:t>
      </w:r>
      <w:r w:rsidR="00C30FAE" w:rsidRPr="00C30FAE">
        <w:t xml:space="preserve"> </w:t>
      </w:r>
      <w:r w:rsidR="00C30FAE" w:rsidRPr="00C30FAE">
        <w:rPr>
          <w:rFonts w:ascii="Times New Roman" w:hAnsi="Times New Roman" w:cs="Times New Roman"/>
          <w:sz w:val="24"/>
          <w:szCs w:val="24"/>
        </w:rPr>
        <w:t>nxjerr aktin e miratimit për</w:t>
      </w:r>
      <w:r w:rsidRPr="00FE5291">
        <w:rPr>
          <w:rFonts w:ascii="Times New Roman" w:hAnsi="Times New Roman" w:cs="Times New Roman"/>
          <w:sz w:val="24"/>
          <w:szCs w:val="24"/>
        </w:rPr>
        <w:t xml:space="preserve"> </w:t>
      </w:r>
      <w:r w:rsidR="00FE5291">
        <w:rPr>
          <w:rFonts w:ascii="Times New Roman" w:hAnsi="Times New Roman" w:cs="Times New Roman"/>
          <w:sz w:val="24"/>
          <w:szCs w:val="24"/>
        </w:rPr>
        <w:t>deklaratën</w:t>
      </w:r>
      <w:r w:rsidR="00FE5291" w:rsidRPr="00FE5291">
        <w:rPr>
          <w:rFonts w:ascii="Times New Roman" w:hAnsi="Times New Roman" w:cs="Times New Roman"/>
          <w:sz w:val="24"/>
          <w:szCs w:val="24"/>
        </w:rPr>
        <w:t xml:space="preserve"> për arritjen e fazës së zhvillimit përfundimtar të kërkimit shkencor</w:t>
      </w:r>
      <w:r w:rsidR="00FE5291">
        <w:rPr>
          <w:rFonts w:ascii="Times New Roman" w:hAnsi="Times New Roman" w:cs="Times New Roman"/>
          <w:sz w:val="24"/>
          <w:szCs w:val="24"/>
        </w:rPr>
        <w:t>.</w:t>
      </w:r>
    </w:p>
    <w:p w:rsidR="00386091" w:rsidRPr="00386091" w:rsidRDefault="00386091" w:rsidP="003860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51A" w:rsidRPr="009C0384" w:rsidRDefault="00176BB1" w:rsidP="00FE52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091">
        <w:rPr>
          <w:rFonts w:ascii="Times New Roman" w:hAnsi="Times New Roman" w:cs="Times New Roman"/>
          <w:sz w:val="24"/>
          <w:szCs w:val="24"/>
        </w:rPr>
        <w:t>Ngarkohet Ministria e Turizmit dhe Mjedisit</w:t>
      </w:r>
      <w:r w:rsidR="005E2AE1" w:rsidRPr="00386091">
        <w:rPr>
          <w:rFonts w:ascii="Times New Roman" w:hAnsi="Times New Roman" w:cs="Times New Roman"/>
          <w:sz w:val="24"/>
          <w:szCs w:val="24"/>
        </w:rPr>
        <w:t xml:space="preserve"> </w:t>
      </w:r>
      <w:r w:rsidRPr="00386091">
        <w:rPr>
          <w:rFonts w:ascii="Times New Roman" w:hAnsi="Times New Roman" w:cs="Times New Roman"/>
          <w:sz w:val="24"/>
          <w:szCs w:val="24"/>
        </w:rPr>
        <w:t xml:space="preserve">dhe </w:t>
      </w:r>
      <w:r w:rsidR="00D93D3D">
        <w:rPr>
          <w:rFonts w:ascii="Times New Roman" w:hAnsi="Times New Roman" w:cs="Times New Roman"/>
          <w:sz w:val="24"/>
          <w:szCs w:val="24"/>
        </w:rPr>
        <w:t>strukturat p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D93D3D">
        <w:rPr>
          <w:rFonts w:ascii="Times New Roman" w:hAnsi="Times New Roman" w:cs="Times New Roman"/>
          <w:sz w:val="24"/>
          <w:szCs w:val="24"/>
        </w:rPr>
        <w:t>rgjegj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D93D3D">
        <w:rPr>
          <w:rFonts w:ascii="Times New Roman" w:hAnsi="Times New Roman" w:cs="Times New Roman"/>
          <w:sz w:val="24"/>
          <w:szCs w:val="24"/>
        </w:rPr>
        <w:t>se inspektuese n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D93D3D">
        <w:rPr>
          <w:rFonts w:ascii="Times New Roman" w:hAnsi="Times New Roman" w:cs="Times New Roman"/>
          <w:sz w:val="24"/>
          <w:szCs w:val="24"/>
        </w:rPr>
        <w:t xml:space="preserve"> fush</w:t>
      </w:r>
      <w:r w:rsidR="009E3029">
        <w:rPr>
          <w:rFonts w:ascii="Times New Roman" w:hAnsi="Times New Roman" w:cs="Times New Roman"/>
          <w:sz w:val="24"/>
          <w:szCs w:val="24"/>
        </w:rPr>
        <w:t>ë</w:t>
      </w:r>
      <w:r w:rsidR="00D93D3D">
        <w:rPr>
          <w:rFonts w:ascii="Times New Roman" w:hAnsi="Times New Roman" w:cs="Times New Roman"/>
          <w:sz w:val="24"/>
          <w:szCs w:val="24"/>
        </w:rPr>
        <w:t xml:space="preserve">n e mjedisit </w:t>
      </w:r>
      <w:r w:rsidRPr="00386091">
        <w:rPr>
          <w:rFonts w:ascii="Times New Roman" w:hAnsi="Times New Roman" w:cs="Times New Roman"/>
          <w:sz w:val="24"/>
          <w:szCs w:val="24"/>
        </w:rPr>
        <w:t>për zbatimin e këtij vendimi.</w:t>
      </w:r>
    </w:p>
    <w:p w:rsidR="00F5468E" w:rsidRDefault="00F5468E" w:rsidP="009E3029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9E3029" w:rsidRDefault="009E3029" w:rsidP="007D28AD">
      <w:pPr>
        <w:rPr>
          <w:rFonts w:ascii="Times New Roman" w:eastAsiaTheme="minorHAnsi" w:hAnsi="Times New Roman" w:cs="Times New Roman"/>
          <w:sz w:val="24"/>
          <w:szCs w:val="24"/>
        </w:rPr>
      </w:pPr>
      <w:r w:rsidRPr="00C704EF">
        <w:rPr>
          <w:rFonts w:ascii="Times New Roman" w:eastAsiaTheme="minorHAnsi" w:hAnsi="Times New Roman" w:cs="Times New Roman"/>
          <w:sz w:val="24"/>
          <w:szCs w:val="24"/>
        </w:rPr>
        <w:t>Ky vendim hyn në fuqi pas botimit në “Fletoren zyrtare”.</w:t>
      </w:r>
    </w:p>
    <w:p w:rsidR="007D28AD" w:rsidRPr="007D28AD" w:rsidRDefault="007D28AD" w:rsidP="007D28AD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9E3029" w:rsidRPr="007D28AD" w:rsidRDefault="009E3029" w:rsidP="009E3029">
      <w:pPr>
        <w:spacing w:line="48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7D28AD">
        <w:rPr>
          <w:rFonts w:ascii="Times New Roman" w:eastAsiaTheme="minorHAnsi" w:hAnsi="Times New Roman"/>
          <w:b/>
          <w:sz w:val="24"/>
          <w:szCs w:val="24"/>
        </w:rPr>
        <w:t>K R Y E M I N I S T R I</w:t>
      </w:r>
    </w:p>
    <w:p w:rsidR="009E3029" w:rsidRPr="007D28AD" w:rsidRDefault="009E3029" w:rsidP="009E3029">
      <w:pPr>
        <w:spacing w:line="48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7D28AD">
        <w:rPr>
          <w:rFonts w:ascii="Times New Roman" w:eastAsiaTheme="minorHAnsi" w:hAnsi="Times New Roman"/>
          <w:b/>
          <w:sz w:val="24"/>
          <w:szCs w:val="24"/>
        </w:rPr>
        <w:t>EDI RAMA</w:t>
      </w:r>
    </w:p>
    <w:p w:rsidR="0036151A" w:rsidRDefault="0036151A" w:rsidP="00D33D70">
      <w:pPr>
        <w:pStyle w:val="ListParagraph"/>
        <w:ind w:left="810"/>
        <w:jc w:val="right"/>
        <w:rPr>
          <w:rFonts w:ascii="Times New Roman" w:hAnsi="Times New Roman" w:cs="Times New Roman"/>
          <w:sz w:val="24"/>
          <w:szCs w:val="24"/>
        </w:rPr>
      </w:pPr>
    </w:p>
    <w:p w:rsidR="0036151A" w:rsidRDefault="0036151A" w:rsidP="00D33D70">
      <w:pPr>
        <w:pStyle w:val="ListParagraph"/>
        <w:ind w:left="810"/>
        <w:jc w:val="right"/>
        <w:rPr>
          <w:rFonts w:ascii="Times New Roman" w:hAnsi="Times New Roman" w:cs="Times New Roman"/>
          <w:sz w:val="24"/>
          <w:szCs w:val="24"/>
        </w:rPr>
      </w:pPr>
    </w:p>
    <w:p w:rsidR="0036151A" w:rsidRDefault="0036151A" w:rsidP="00D33D70">
      <w:pPr>
        <w:pStyle w:val="ListParagraph"/>
        <w:ind w:left="810"/>
        <w:jc w:val="right"/>
        <w:rPr>
          <w:rFonts w:ascii="Times New Roman" w:hAnsi="Times New Roman" w:cs="Times New Roman"/>
          <w:sz w:val="24"/>
          <w:szCs w:val="24"/>
        </w:rPr>
      </w:pPr>
    </w:p>
    <w:p w:rsidR="0036151A" w:rsidRDefault="0036151A" w:rsidP="00D33D70">
      <w:pPr>
        <w:pStyle w:val="ListParagraph"/>
        <w:ind w:left="810"/>
        <w:jc w:val="right"/>
        <w:rPr>
          <w:rFonts w:ascii="Times New Roman" w:hAnsi="Times New Roman" w:cs="Times New Roman"/>
          <w:sz w:val="24"/>
          <w:szCs w:val="24"/>
        </w:rPr>
      </w:pPr>
    </w:p>
    <w:p w:rsidR="009E3029" w:rsidRPr="00DC7B31" w:rsidRDefault="009E3029" w:rsidP="009E3029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t-BR"/>
        </w:rPr>
      </w:pPr>
      <w:r w:rsidRPr="00DC7B31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t-BR"/>
        </w:rPr>
        <w:t xml:space="preserve">Shtojca nr. 1 </w:t>
      </w:r>
    </w:p>
    <w:p w:rsidR="009E3029" w:rsidRPr="0071566D" w:rsidRDefault="009E3029" w:rsidP="009E302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71566D">
        <w:rPr>
          <w:rFonts w:ascii="Times New Roman" w:hAnsi="Times New Roman"/>
          <w:sz w:val="24"/>
          <w:szCs w:val="24"/>
          <w:lang w:val="pt-BR"/>
        </w:rPr>
        <w:t xml:space="preserve">Informacioni mbi </w:t>
      </w:r>
      <w:r w:rsidRPr="0071566D">
        <w:rPr>
          <w:rFonts w:ascii="Times New Roman" w:hAnsi="Times New Roman" w:cs="Times New Roman"/>
          <w:sz w:val="24"/>
          <w:szCs w:val="24"/>
        </w:rPr>
        <w:t xml:space="preserve">mbi </w:t>
      </w:r>
      <w:r w:rsidRPr="0071566D" w:rsidDel="00262E1D">
        <w:rPr>
          <w:rFonts w:ascii="Times New Roman" w:hAnsi="Times New Roman" w:cs="Times New Roman"/>
          <w:sz w:val="24"/>
          <w:szCs w:val="24"/>
        </w:rPr>
        <w:t>materialin biologjik që do të jetë objekt i shfrytëzimit i të burimeve gjenetike, numrin e mostrave dhe sasitë përkatëse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566D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9E3029" w:rsidRPr="00724091" w:rsidRDefault="009E3029" w:rsidP="009E3029">
      <w:pPr>
        <w:pStyle w:val="ListParagraph"/>
        <w:numPr>
          <w:ilvl w:val="1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72409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Të paraqitet një përmbledhje e </w:t>
      </w:r>
      <w:r w:rsidRPr="003C5E17">
        <w:rPr>
          <w:rFonts w:ascii="Times New Roman" w:hAnsi="Times New Roman"/>
          <w:color w:val="000000" w:themeColor="text1"/>
          <w:sz w:val="24"/>
          <w:szCs w:val="24"/>
          <w:lang w:val="pt-BR"/>
        </w:rPr>
        <w:t>metodave laboratorike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, </w:t>
      </w:r>
      <w:r w:rsidRPr="00724091">
        <w:rPr>
          <w:rFonts w:ascii="Times New Roman" w:hAnsi="Times New Roman"/>
          <w:color w:val="000000" w:themeColor="text1"/>
          <w:sz w:val="24"/>
          <w:szCs w:val="24"/>
          <w:lang w:val="pt-BR"/>
        </w:rPr>
        <w:t>biologjinë molekulare të ADN-së (p.sh. për PCR në kohën reale).</w:t>
      </w:r>
    </w:p>
    <w:p w:rsidR="009E3029" w:rsidRDefault="009E3029" w:rsidP="009E3029">
      <w:pPr>
        <w:pStyle w:val="ListParagraph"/>
        <w:ind w:left="405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029" w:rsidRPr="00724091" w:rsidRDefault="009E3029" w:rsidP="009E3029">
      <w:pPr>
        <w:pStyle w:val="ListParagraph"/>
        <w:tabs>
          <w:tab w:val="left" w:pos="6555"/>
        </w:tabs>
        <w:ind w:left="405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</w:p>
    <w:p w:rsidR="009E3029" w:rsidRDefault="009E3029" w:rsidP="009E3029">
      <w:pPr>
        <w:pStyle w:val="ListParagraph"/>
        <w:numPr>
          <w:ilvl w:val="1"/>
          <w:numId w:val="26"/>
        </w:numPr>
        <w:rPr>
          <w:rFonts w:ascii="Times New Roman" w:hAnsi="Times New Roman"/>
          <w:sz w:val="24"/>
          <w:szCs w:val="24"/>
          <w:lang w:val="pt-BR"/>
        </w:rPr>
      </w:pPr>
      <w:r w:rsidRPr="0071566D">
        <w:rPr>
          <w:rFonts w:ascii="Times New Roman" w:hAnsi="Times New Roman"/>
          <w:sz w:val="24"/>
          <w:szCs w:val="24"/>
          <w:lang w:val="pt-BR"/>
        </w:rPr>
        <w:t>Emri shkencor i burimit gjenetik</w:t>
      </w:r>
      <w:r w:rsidRPr="0071566D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 w:rsidRPr="0071566D">
        <w:rPr>
          <w:rFonts w:ascii="Times New Roman" w:hAnsi="Times New Roman"/>
          <w:sz w:val="24"/>
          <w:szCs w:val="24"/>
          <w:lang w:val="pt-BR"/>
        </w:rPr>
        <w:t xml:space="preserve">Emri i zakonshëm i llojit:  </w:t>
      </w:r>
    </w:p>
    <w:p w:rsidR="009E3029" w:rsidRDefault="009E3029" w:rsidP="009E3029">
      <w:pPr>
        <w:pStyle w:val="ListParagraph"/>
        <w:pBdr>
          <w:between w:val="single" w:sz="4" w:space="1" w:color="auto"/>
        </w:pBdr>
        <w:ind w:left="405"/>
        <w:jc w:val="center"/>
        <w:rPr>
          <w:rFonts w:ascii="Times New Roman" w:hAnsi="Times New Roman"/>
          <w:sz w:val="24"/>
          <w:szCs w:val="24"/>
          <w:bdr w:val="single" w:sz="4" w:space="0" w:color="auto"/>
          <w:lang w:val="pt-BR"/>
        </w:rPr>
      </w:pPr>
    </w:p>
    <w:p w:rsidR="009E3029" w:rsidRDefault="009E3029" w:rsidP="009E3029">
      <w:pPr>
        <w:pStyle w:val="ListParagraph"/>
        <w:pBdr>
          <w:between w:val="single" w:sz="4" w:space="1" w:color="auto"/>
        </w:pBdr>
        <w:tabs>
          <w:tab w:val="center" w:pos="4590"/>
        </w:tabs>
        <w:ind w:left="405"/>
        <w:rPr>
          <w:rFonts w:ascii="Times New Roman" w:hAnsi="Times New Roman"/>
          <w:sz w:val="24"/>
          <w:szCs w:val="24"/>
          <w:lang w:val="pt-BR"/>
        </w:rPr>
      </w:pPr>
      <w:r w:rsidRPr="0071566D">
        <w:rPr>
          <w:rFonts w:ascii="Times New Roman" w:hAnsi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sz w:val="24"/>
          <w:szCs w:val="24"/>
          <w:lang w:val="pt-BR"/>
        </w:rPr>
        <w:tab/>
      </w:r>
    </w:p>
    <w:p w:rsidR="009E3029" w:rsidRPr="000058D7" w:rsidRDefault="009E3029" w:rsidP="009E3029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1.3    </w:t>
      </w:r>
      <w:r w:rsidRPr="000058D7">
        <w:rPr>
          <w:rFonts w:ascii="Times New Roman" w:hAnsi="Times New Roman"/>
          <w:sz w:val="24"/>
          <w:szCs w:val="24"/>
          <w:lang w:val="pt-BR"/>
        </w:rPr>
        <w:t>Statusi i llojit</w:t>
      </w:r>
    </w:p>
    <w:p w:rsidR="009E3029" w:rsidRPr="00D53A20" w:rsidRDefault="009E3029" w:rsidP="009E3029">
      <w:pPr>
        <w:tabs>
          <w:tab w:val="left" w:pos="2610"/>
          <w:tab w:val="left" w:pos="5415"/>
        </w:tabs>
        <w:ind w:left="540"/>
        <w:rPr>
          <w:rFonts w:ascii="Times New Roman" w:hAnsi="Times New Roman" w:cs="Times New Roman"/>
          <w:sz w:val="24"/>
          <w:szCs w:val="24"/>
          <w:lang w:val="pt-BR"/>
        </w:rPr>
      </w:pPr>
      <w:r w:rsidRPr="00D53A20">
        <w:rPr>
          <w:rFonts w:ascii="Times New Roman" w:hAnsi="Times New Roman" w:cs="Times New Roman"/>
          <w:sz w:val="24"/>
          <w:szCs w:val="24"/>
          <w:lang w:val="pt-BR"/>
        </w:rPr>
        <w:t xml:space="preserve">I rrezikuar   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D53A20">
        <w:rPr>
          <w:rFonts w:ascii="Times New Roman" w:hAnsi="Times New Roman" w:cs="Times New Roman"/>
          <w:sz w:val="32"/>
          <w:szCs w:val="32"/>
          <w:lang w:val="pt-BR"/>
        </w:rPr>
        <w:t>□</w:t>
      </w:r>
      <w:r w:rsidRPr="00D53A20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</w:t>
      </w:r>
      <w:r w:rsidRPr="00D53A20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</w:t>
      </w:r>
    </w:p>
    <w:p w:rsidR="009E3029" w:rsidRPr="00D53A20" w:rsidRDefault="009E3029" w:rsidP="009E3029">
      <w:pPr>
        <w:tabs>
          <w:tab w:val="left" w:pos="2250"/>
        </w:tabs>
        <w:ind w:left="540"/>
        <w:rPr>
          <w:rFonts w:ascii="Times New Roman" w:hAnsi="Times New Roman" w:cs="Times New Roman"/>
          <w:sz w:val="24"/>
          <w:szCs w:val="24"/>
          <w:lang w:val="pt-BR"/>
        </w:rPr>
      </w:pPr>
      <w:r w:rsidRPr="00D53A20">
        <w:rPr>
          <w:rFonts w:ascii="Times New Roman" w:hAnsi="Times New Roman" w:cs="Times New Roman"/>
          <w:sz w:val="24"/>
          <w:szCs w:val="24"/>
          <w:lang w:val="pt-BR"/>
        </w:rPr>
        <w:t xml:space="preserve">Endemike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pt-BR"/>
        </w:rPr>
        <w:tab/>
        <w:t xml:space="preserve"> </w:t>
      </w:r>
      <w:r w:rsidRPr="00D53A20">
        <w:rPr>
          <w:rFonts w:ascii="Times New Roman" w:hAnsi="Times New Roman" w:cs="Times New Roman"/>
          <w:sz w:val="28"/>
          <w:szCs w:val="24"/>
          <w:lang w:val="pt-BR"/>
        </w:rPr>
        <w:t>□</w:t>
      </w:r>
    </w:p>
    <w:p w:rsidR="009E3029" w:rsidRPr="00D53A20" w:rsidRDefault="009E3029" w:rsidP="009E3029">
      <w:pPr>
        <w:tabs>
          <w:tab w:val="center" w:pos="4513"/>
        </w:tabs>
        <w:ind w:left="540"/>
        <w:rPr>
          <w:rFonts w:ascii="Times New Roman" w:hAnsi="Times New Roman" w:cs="Times New Roman"/>
          <w:sz w:val="24"/>
          <w:szCs w:val="24"/>
          <w:lang w:val="pt-BR"/>
        </w:rPr>
      </w:pPr>
      <w:r w:rsidRPr="00D53A20">
        <w:rPr>
          <w:rFonts w:ascii="Times New Roman" w:hAnsi="Times New Roman" w:cs="Times New Roman"/>
          <w:sz w:val="24"/>
          <w:szCs w:val="24"/>
          <w:lang w:val="pt-BR"/>
        </w:rPr>
        <w:t xml:space="preserve">I përkeqësuar     </w:t>
      </w:r>
      <w:r w:rsidRPr="00D53A20">
        <w:rPr>
          <w:rFonts w:ascii="Times New Roman" w:hAnsi="Times New Roman" w:cs="Times New Roman"/>
          <w:sz w:val="28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pt-BR"/>
        </w:rPr>
        <w:t xml:space="preserve"> </w:t>
      </w:r>
      <w:r w:rsidRPr="00D53A20">
        <w:rPr>
          <w:rFonts w:ascii="Times New Roman" w:hAnsi="Times New Roman" w:cs="Times New Roman"/>
          <w:sz w:val="32"/>
          <w:szCs w:val="24"/>
          <w:lang w:val="pt-BR"/>
        </w:rPr>
        <w:t>□</w:t>
      </w:r>
    </w:p>
    <w:p w:rsidR="009E3029" w:rsidRDefault="009E3029" w:rsidP="009E3029">
      <w:pPr>
        <w:tabs>
          <w:tab w:val="center" w:pos="4513"/>
        </w:tabs>
        <w:ind w:left="540"/>
        <w:rPr>
          <w:rFonts w:ascii="Times New Roman" w:hAnsi="Times New Roman" w:cs="Times New Roman"/>
          <w:sz w:val="28"/>
          <w:szCs w:val="24"/>
          <w:lang w:val="pt-BR"/>
        </w:rPr>
      </w:pPr>
      <w:r w:rsidRPr="00D53A20">
        <w:rPr>
          <w:rFonts w:ascii="Times New Roman" w:hAnsi="Times New Roman" w:cs="Times New Roman"/>
          <w:sz w:val="24"/>
          <w:szCs w:val="24"/>
          <w:lang w:val="pt-BR"/>
        </w:rPr>
        <w:t xml:space="preserve">I kërcënuar 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Pr="00D53A20">
        <w:rPr>
          <w:rFonts w:ascii="Times New Roman" w:hAnsi="Times New Roman" w:cs="Times New Roman"/>
          <w:sz w:val="32"/>
          <w:szCs w:val="24"/>
          <w:lang w:val="pt-BR"/>
        </w:rPr>
        <w:t>□</w:t>
      </w:r>
      <w:r w:rsidRPr="00D53A20">
        <w:rPr>
          <w:rFonts w:ascii="Times New Roman" w:hAnsi="Times New Roman" w:cs="Times New Roman"/>
          <w:sz w:val="28"/>
          <w:szCs w:val="24"/>
          <w:lang w:val="pt-BR"/>
        </w:rPr>
        <w:t xml:space="preserve"> </w:t>
      </w:r>
    </w:p>
    <w:tbl>
      <w:tblPr>
        <w:tblpPr w:leftFromText="180" w:rightFromText="180" w:vertAnchor="text" w:horzAnchor="page" w:tblpX="3193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5"/>
      </w:tblGrid>
      <w:tr w:rsidR="009E3029" w:rsidTr="00E62D11">
        <w:trPr>
          <w:trHeight w:val="537"/>
        </w:trPr>
        <w:tc>
          <w:tcPr>
            <w:tcW w:w="1765" w:type="dxa"/>
          </w:tcPr>
          <w:p w:rsidR="009E3029" w:rsidRDefault="009E3029" w:rsidP="00A25B7B">
            <w:pPr>
              <w:tabs>
                <w:tab w:val="center" w:pos="4513"/>
              </w:tabs>
              <w:ind w:left="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E3029" w:rsidRDefault="009E3029" w:rsidP="009E302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</w:t>
      </w:r>
      <w:r w:rsidRPr="00D53A20">
        <w:rPr>
          <w:rFonts w:ascii="Times New Roman" w:hAnsi="Times New Roman" w:cs="Times New Roman"/>
          <w:sz w:val="24"/>
          <w:szCs w:val="24"/>
          <w:lang w:val="pt-BR"/>
        </w:rPr>
        <w:t>Sasia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</w:t>
      </w:r>
    </w:p>
    <w:p w:rsidR="009E3029" w:rsidRDefault="009E3029" w:rsidP="009E302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pt-BR"/>
        </w:rPr>
      </w:pPr>
    </w:p>
    <w:p w:rsidR="009E3029" w:rsidRDefault="009E3029" w:rsidP="009E302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pt-BR"/>
        </w:rPr>
      </w:pPr>
    </w:p>
    <w:p w:rsidR="009E3029" w:rsidRPr="000058D7" w:rsidRDefault="009E3029" w:rsidP="009E3029">
      <w:pPr>
        <w:pBdr>
          <w:between w:val="single" w:sz="4" w:space="1" w:color="auto"/>
        </w:pBd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9854" w:type="dxa"/>
        <w:jc w:val="center"/>
        <w:tblLook w:val="04A0" w:firstRow="1" w:lastRow="0" w:firstColumn="1" w:lastColumn="0" w:noHBand="0" w:noVBand="1"/>
      </w:tblPr>
      <w:tblGrid>
        <w:gridCol w:w="1243"/>
        <w:gridCol w:w="1461"/>
        <w:gridCol w:w="1549"/>
        <w:gridCol w:w="1743"/>
        <w:gridCol w:w="1180"/>
        <w:gridCol w:w="1083"/>
        <w:gridCol w:w="1211"/>
        <w:gridCol w:w="723"/>
      </w:tblGrid>
      <w:tr w:rsidR="009E3029" w:rsidRPr="00B32B66" w:rsidTr="00A25B7B">
        <w:trPr>
          <w:trHeight w:val="818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Karakteristika</w:t>
            </w:r>
          </w:p>
          <w:p w:rsidR="009E3029" w:rsidRPr="00B32B66" w:rsidRDefault="009E3029" w:rsidP="00A25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029" w:rsidRPr="00B32B66" w:rsidTr="00A25B7B">
        <w:trPr>
          <w:trHeight w:val="311"/>
          <w:jc w:val="center"/>
        </w:trPr>
        <w:tc>
          <w:tcPr>
            <w:tcW w:w="12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E</w:t>
            </w:r>
            <w:r w:rsidRPr="003C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kzemplarëtˡ</w:t>
            </w:r>
          </w:p>
        </w:tc>
        <w:tc>
          <w:tcPr>
            <w:tcW w:w="17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Pjesë</w:t>
            </w:r>
          </w:p>
        </w:tc>
        <w:tc>
          <w:tcPr>
            <w:tcW w:w="108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4" w:type="dxa"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3029" w:rsidRPr="00B32B66" w:rsidTr="00A25B7B">
        <w:trPr>
          <w:trHeight w:val="962"/>
          <w:jc w:val="center"/>
        </w:trPr>
        <w:tc>
          <w:tcPr>
            <w:tcW w:w="12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3" w:type="dxa"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Spore Organele, Embrione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Gamete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Qelizat somatike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Acidet nukleike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" w:type="dxa"/>
          </w:tcPr>
          <w:p w:rsidR="009E3029" w:rsidRPr="00B32B66" w:rsidRDefault="009E3029" w:rsidP="00A25B7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Pjesë të tjera²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3029" w:rsidRPr="00B32B66" w:rsidTr="00A25B7B">
        <w:trPr>
          <w:trHeight w:val="314"/>
          <w:jc w:val="center"/>
        </w:trPr>
        <w:tc>
          <w:tcPr>
            <w:tcW w:w="1243" w:type="dxa"/>
            <w:vMerge w:val="restart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Faune 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Vertebrorë</w:t>
            </w:r>
          </w:p>
        </w:tc>
        <w:tc>
          <w:tcPr>
            <w:tcW w:w="1549" w:type="dxa"/>
            <w:vMerge w:val="restart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3" w:type="dxa"/>
            <w:vMerge w:val="restart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vMerge w:val="restart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83" w:type="dxa"/>
            <w:vMerge w:val="restart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1" w:type="dxa"/>
            <w:vMerge w:val="restart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" w:type="dxa"/>
            <w:vMerge w:val="restart"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3029" w:rsidRPr="00B32B66" w:rsidTr="00A25B7B">
        <w:trPr>
          <w:trHeight w:val="494"/>
          <w:jc w:val="center"/>
        </w:trPr>
        <w:tc>
          <w:tcPr>
            <w:tcW w:w="1243" w:type="dxa"/>
            <w:vMerge/>
            <w:noWrap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noWrap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 Vertebrorë</w:t>
            </w:r>
          </w:p>
        </w:tc>
        <w:tc>
          <w:tcPr>
            <w:tcW w:w="1549" w:type="dxa"/>
            <w:vMerge/>
            <w:noWrap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vMerge/>
            <w:noWrap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vMerge/>
            <w:noWrap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vMerge/>
            <w:noWrap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vMerge/>
            <w:noWrap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3029" w:rsidRPr="00B32B66" w:rsidTr="00A25B7B">
        <w:trPr>
          <w:trHeight w:val="311"/>
          <w:jc w:val="center"/>
        </w:trPr>
        <w:tc>
          <w:tcPr>
            <w:tcW w:w="12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Bimë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" w:type="dxa"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3029" w:rsidRPr="00B32B66" w:rsidTr="00A25B7B">
        <w:trPr>
          <w:trHeight w:val="311"/>
          <w:jc w:val="center"/>
        </w:trPr>
        <w:tc>
          <w:tcPr>
            <w:tcW w:w="12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Alga 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" w:type="dxa"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3029" w:rsidRPr="00B32B66" w:rsidTr="00A25B7B">
        <w:trPr>
          <w:trHeight w:val="311"/>
          <w:jc w:val="center"/>
        </w:trPr>
        <w:tc>
          <w:tcPr>
            <w:tcW w:w="12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protozoar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" w:type="dxa"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3029" w:rsidRPr="00B32B66" w:rsidTr="00A25B7B">
        <w:trPr>
          <w:trHeight w:val="311"/>
          <w:jc w:val="center"/>
        </w:trPr>
        <w:tc>
          <w:tcPr>
            <w:tcW w:w="12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Kërpudha 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" w:type="dxa"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3029" w:rsidRPr="00B32B66" w:rsidTr="00A25B7B">
        <w:trPr>
          <w:trHeight w:val="311"/>
          <w:jc w:val="center"/>
        </w:trPr>
        <w:tc>
          <w:tcPr>
            <w:tcW w:w="12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Baktere 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" w:type="dxa"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3029" w:rsidRPr="00B32B66" w:rsidTr="00A25B7B">
        <w:trPr>
          <w:trHeight w:val="311"/>
          <w:jc w:val="center"/>
        </w:trPr>
        <w:tc>
          <w:tcPr>
            <w:tcW w:w="12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Myshk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" w:type="dxa"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3029" w:rsidRPr="00B32B66" w:rsidTr="00A25B7B">
        <w:trPr>
          <w:trHeight w:val="311"/>
          <w:jc w:val="center"/>
        </w:trPr>
        <w:tc>
          <w:tcPr>
            <w:tcW w:w="12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Virus 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" w:type="dxa"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3029" w:rsidRPr="00B32B66" w:rsidTr="00A25B7B">
        <w:trPr>
          <w:trHeight w:val="311"/>
          <w:jc w:val="center"/>
        </w:trPr>
        <w:tc>
          <w:tcPr>
            <w:tcW w:w="12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Grupime të tjera³</w:t>
            </w:r>
          </w:p>
        </w:tc>
        <w:tc>
          <w:tcPr>
            <w:tcW w:w="146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1" w:type="dxa"/>
            <w:noWrap/>
            <w:hideMark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" w:type="dxa"/>
          </w:tcPr>
          <w:p w:rsidR="009E3029" w:rsidRPr="00B32B66" w:rsidRDefault="009E3029" w:rsidP="00A25B7B">
            <w:pPr>
              <w:tabs>
                <w:tab w:val="left" w:pos="3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9E3029" w:rsidRDefault="009E3029" w:rsidP="009E30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="009E3029" w:rsidRPr="003C5E17" w:rsidRDefault="009E3029" w:rsidP="009E30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ˡ </w:t>
      </w:r>
      <w:r w:rsidRPr="000058D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Në mungesë të pjesëve të veçanta të një mostre, referojuni qelizës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përkatëse si 'mostra të plota'.²</w:t>
      </w:r>
      <w:r w:rsidRPr="00E461C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Kategoria 'pjesë të tjera' përfshin pjesët riprodhuese, strukturat riprodhuese vegjetative si kërcell, zhardhokë dhe rizoma</w:t>
      </w:r>
      <w:r w:rsidRPr="000058D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0058D7">
        <w:rPr>
          <w:rFonts w:ascii="Times New Roman" w:hAnsi="Times New Roman" w:cs="Times New Roman"/>
          <w:color w:val="000000" w:themeColor="text1"/>
          <w:sz w:val="24"/>
          <w:szCs w:val="24"/>
        </w:rPr>
        <w:t>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61C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Kategoria 'grupime të tjera' përfshin llumin, mykun, et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j.</w:t>
      </w: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jc w:val="both"/>
        <w:rPr>
          <w:rFonts w:ascii="Times New Roman" w:hAnsi="Times New Roman"/>
          <w:sz w:val="24"/>
          <w:szCs w:val="24"/>
        </w:rPr>
      </w:pPr>
    </w:p>
    <w:p w:rsidR="009E3029" w:rsidRPr="000058D7" w:rsidRDefault="009E3029" w:rsidP="009E3029">
      <w:pPr>
        <w:jc w:val="both"/>
        <w:rPr>
          <w:rFonts w:ascii="Times New Roman" w:hAnsi="Times New Roman"/>
          <w:sz w:val="24"/>
          <w:szCs w:val="24"/>
        </w:rPr>
      </w:pPr>
    </w:p>
    <w:p w:rsidR="009E3029" w:rsidRPr="000058D7" w:rsidRDefault="009E3029" w:rsidP="009E302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058D7">
        <w:rPr>
          <w:rFonts w:ascii="Times New Roman" w:hAnsi="Times New Roman"/>
          <w:b/>
          <w:sz w:val="24"/>
          <w:szCs w:val="24"/>
          <w:u w:val="single"/>
        </w:rPr>
        <w:t xml:space="preserve">Shtojca nr. 2 </w:t>
      </w:r>
    </w:p>
    <w:p w:rsidR="009E3029" w:rsidRPr="000058D7" w:rsidRDefault="009E3029" w:rsidP="009E3029">
      <w:pPr>
        <w:jc w:val="both"/>
        <w:rPr>
          <w:rFonts w:ascii="Times New Roman" w:hAnsi="Times New Roman" w:cs="Times New Roman"/>
          <w:sz w:val="24"/>
          <w:szCs w:val="24"/>
        </w:rPr>
      </w:pPr>
      <w:r w:rsidRPr="000058D7">
        <w:rPr>
          <w:rFonts w:ascii="Times New Roman" w:hAnsi="Times New Roman" w:cs="Times New Roman"/>
          <w:sz w:val="24"/>
          <w:szCs w:val="24"/>
        </w:rPr>
        <w:t>2.1 Informacionin mbi metodat laboratorike për veprimtaritë-kërkimore shkencore në</w:t>
      </w:r>
      <w:r w:rsidR="00E12CC2">
        <w:rPr>
          <w:rFonts w:ascii="Times New Roman" w:hAnsi="Times New Roman" w:cs="Times New Roman"/>
          <w:sz w:val="24"/>
          <w:szCs w:val="24"/>
        </w:rPr>
        <w:t xml:space="preserve"> burim</w:t>
      </w:r>
      <w:r w:rsidRPr="000058D7">
        <w:rPr>
          <w:rFonts w:ascii="Times New Roman" w:hAnsi="Times New Roman" w:cs="Times New Roman"/>
          <w:sz w:val="24"/>
          <w:szCs w:val="24"/>
        </w:rPr>
        <w:t>et gjenetike</w:t>
      </w:r>
    </w:p>
    <w:p w:rsidR="009E3029" w:rsidRDefault="009E3029" w:rsidP="009E3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029" w:rsidRDefault="009E3029" w:rsidP="009E3029">
      <w:pPr>
        <w:jc w:val="both"/>
        <w:rPr>
          <w:rFonts w:ascii="Times New Roman" w:hAnsi="Times New Roman"/>
          <w:sz w:val="24"/>
          <w:szCs w:val="24"/>
        </w:rPr>
      </w:pPr>
      <w:r w:rsidRPr="003B073E">
        <w:rPr>
          <w:rFonts w:ascii="Times New Roman" w:hAnsi="Times New Roman"/>
          <w:sz w:val="24"/>
          <w:szCs w:val="24"/>
        </w:rPr>
        <w:t>2.2 Baza shkencore: Duhet të paraqitet një përmbledhje e parimeve se si funksionon metoda, p.sh. informacion i bazuar në biologjinë molekulare të ADN-së (p.sh. për PCR në kohë reale). Rekomandohen referenca për</w:t>
      </w:r>
      <w:r>
        <w:rPr>
          <w:rFonts w:ascii="Times New Roman" w:hAnsi="Times New Roman"/>
          <w:sz w:val="24"/>
          <w:szCs w:val="24"/>
        </w:rPr>
        <w:t xml:space="preserve"> publikimet përkatëse shkencore.</w:t>
      </w:r>
    </w:p>
    <w:p w:rsidR="009E3029" w:rsidRDefault="009E3029" w:rsidP="009E302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9E3029" w:rsidRDefault="009E3029" w:rsidP="009E302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9E3029" w:rsidRPr="003B073E" w:rsidRDefault="009E3029" w:rsidP="009E302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9E3029" w:rsidRPr="003B073E" w:rsidRDefault="009E3029" w:rsidP="009E30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Pr="003B073E">
        <w:rPr>
          <w:rFonts w:ascii="Times New Roman" w:hAnsi="Times New Roman" w:cs="Times New Roman"/>
          <w:sz w:val="24"/>
          <w:szCs w:val="24"/>
        </w:rPr>
        <w:t xml:space="preserve">Të paraqitet protokolli i plotë </w:t>
      </w:r>
      <w:r>
        <w:rPr>
          <w:rFonts w:ascii="Times New Roman" w:hAnsi="Times New Roman" w:cs="Times New Roman"/>
          <w:sz w:val="24"/>
          <w:szCs w:val="24"/>
        </w:rPr>
        <w:t>i optimizuar i metodës/metodave të</w:t>
      </w:r>
      <w:r w:rsidRPr="003B073E">
        <w:rPr>
          <w:rFonts w:ascii="Times New Roman" w:hAnsi="Times New Roman" w:cs="Times New Roman"/>
          <w:sz w:val="24"/>
          <w:szCs w:val="24"/>
        </w:rPr>
        <w:t xml:space="preserve"> kërkimit shkencor në </w:t>
      </w:r>
      <w:r w:rsidRPr="003B073E">
        <w:rPr>
          <w:rFonts w:ascii="Times New Roman" w:hAnsi="Times New Roman"/>
          <w:color w:val="000000" w:themeColor="text1"/>
          <w:sz w:val="24"/>
          <w:szCs w:val="24"/>
          <w:lang w:val="pt-BR"/>
        </w:rPr>
        <w:t>burimet gjenetike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nëse </w:t>
      </w:r>
      <w:r>
        <w:rPr>
          <w:rFonts w:ascii="Times New Roman" w:hAnsi="Times New Roman" w:cs="Times New Roman"/>
          <w:sz w:val="24"/>
          <w:szCs w:val="24"/>
        </w:rPr>
        <w:t xml:space="preserve">aplikohet në </w:t>
      </w:r>
      <w:r w:rsidRPr="003B073E">
        <w:rPr>
          <w:rFonts w:ascii="Times New Roman" w:hAnsi="Times New Roman" w:cs="Times New Roman"/>
          <w:sz w:val="24"/>
          <w:szCs w:val="24"/>
        </w:rPr>
        <w:t xml:space="preserve">mënyrë të pavarur në laboratorë të tjerë. </w:t>
      </w:r>
    </w:p>
    <w:p w:rsidR="009E3029" w:rsidRDefault="009E3029" w:rsidP="009E3029">
      <w:pPr>
        <w:jc w:val="both"/>
        <w:rPr>
          <w:rFonts w:ascii="Times New Roman" w:hAnsi="Times New Roman" w:cs="Times New Roman"/>
          <w:sz w:val="24"/>
          <w:szCs w:val="24"/>
        </w:rPr>
      </w:pPr>
      <w:r w:rsidRPr="00B32B66">
        <w:rPr>
          <w:rFonts w:ascii="Times New Roman" w:hAnsi="Times New Roman" w:cs="Times New Roman"/>
          <w:sz w:val="24"/>
          <w:szCs w:val="24"/>
        </w:rPr>
        <w:t>Të përshkruhen qart</w:t>
      </w:r>
      <w:r w:rsidRPr="00B32B66">
        <w:rPr>
          <w:rFonts w:ascii="Times New Roman" w:eastAsiaTheme="minorHAnsi" w:hAnsi="Times New Roman" w:cs="Times New Roman"/>
          <w:sz w:val="24"/>
          <w:szCs w:val="24"/>
          <w:lang w:eastAsia="ja-JP"/>
        </w:rPr>
        <w:t>ë</w:t>
      </w:r>
      <w:r w:rsidRPr="00B32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B32B66">
        <w:rPr>
          <w:rFonts w:ascii="Times New Roman" w:hAnsi="Times New Roman" w:cs="Times New Roman"/>
          <w:sz w:val="24"/>
          <w:szCs w:val="24"/>
        </w:rPr>
        <w:t>gjitha fazat e protokollit operacional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2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029" w:rsidRDefault="009E3029" w:rsidP="009E3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3029" w:rsidRDefault="009E3029" w:rsidP="009E3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3029" w:rsidRDefault="009E3029" w:rsidP="009E3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3029" w:rsidRPr="00B32B66" w:rsidRDefault="009E3029" w:rsidP="009E3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3029" w:rsidRPr="003B073E" w:rsidRDefault="009E3029" w:rsidP="009E30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Pr="003B073E">
        <w:rPr>
          <w:rFonts w:ascii="Times New Roman" w:hAnsi="Times New Roman" w:cs="Times New Roman"/>
          <w:sz w:val="24"/>
          <w:szCs w:val="24"/>
        </w:rPr>
        <w:t>Protokolli i pun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073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në laborator</w:t>
      </w:r>
      <w:r w:rsidRPr="003B073E">
        <w:rPr>
          <w:rFonts w:ascii="Times New Roman" w:hAnsi="Times New Roman" w:cs="Times New Roman"/>
          <w:sz w:val="24"/>
          <w:szCs w:val="24"/>
        </w:rPr>
        <w:t>, duhet të përfshijë detaje në lidhje me:</w:t>
      </w:r>
      <w:r w:rsidRPr="003B07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3029" w:rsidRPr="003B073E" w:rsidRDefault="009E3029" w:rsidP="009E3029">
      <w:pPr>
        <w:jc w:val="both"/>
        <w:rPr>
          <w:rFonts w:ascii="Times New Roman" w:hAnsi="Times New Roman" w:cs="Times New Roman"/>
          <w:sz w:val="24"/>
          <w:szCs w:val="24"/>
        </w:rPr>
      </w:pPr>
      <w:r w:rsidRPr="003B073E">
        <w:rPr>
          <w:rFonts w:ascii="Times New Roman" w:hAnsi="Times New Roman" w:cs="Times New Roman"/>
          <w:sz w:val="24"/>
          <w:szCs w:val="24"/>
        </w:rPr>
        <w:t>Kushtet, udhëzimet dhe rregullat e punës,</w:t>
      </w:r>
    </w:p>
    <w:p w:rsidR="009E3029" w:rsidRPr="003B073E" w:rsidRDefault="009E3029" w:rsidP="009E3029">
      <w:pPr>
        <w:jc w:val="both"/>
        <w:rPr>
          <w:rFonts w:ascii="Times New Roman" w:hAnsi="Times New Roman" w:cs="Times New Roman"/>
          <w:sz w:val="24"/>
          <w:szCs w:val="24"/>
        </w:rPr>
      </w:pPr>
      <w:r w:rsidRPr="003B073E">
        <w:rPr>
          <w:rFonts w:ascii="Times New Roman" w:hAnsi="Times New Roman" w:cs="Times New Roman"/>
          <w:sz w:val="24"/>
          <w:szCs w:val="24"/>
        </w:rPr>
        <w:t>Përcaktimi i materialeve të kërkuara, përfshirë një vlerësi</w:t>
      </w:r>
      <w:r>
        <w:rPr>
          <w:rFonts w:ascii="Times New Roman" w:hAnsi="Times New Roman" w:cs="Times New Roman"/>
          <w:sz w:val="24"/>
          <w:szCs w:val="24"/>
        </w:rPr>
        <w:t xml:space="preserve">m të sasive dhe udhëzimeve për </w:t>
      </w:r>
      <w:r w:rsidRPr="003B073E">
        <w:rPr>
          <w:rFonts w:ascii="Times New Roman" w:hAnsi="Times New Roman" w:cs="Times New Roman"/>
          <w:sz w:val="24"/>
          <w:szCs w:val="24"/>
        </w:rPr>
        <w:t>ruajtjen dhe trajtimin e materialeve gjenetike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0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029" w:rsidRPr="00B32B66" w:rsidRDefault="009E3029" w:rsidP="009E3029">
      <w:pPr>
        <w:pBdr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B073E">
        <w:rPr>
          <w:rFonts w:ascii="Times New Roman" w:hAnsi="Times New Roman" w:cs="Times New Roman"/>
          <w:sz w:val="24"/>
          <w:szCs w:val="24"/>
        </w:rPr>
        <w:t>ajisjet e kërkuara, qoftë pajisjet kryesore, të tilla si një sistem PCR ose centrifugë, si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B073E">
        <w:rPr>
          <w:rFonts w:ascii="Times New Roman" w:hAnsi="Times New Roman" w:cs="Times New Roman"/>
          <w:sz w:val="24"/>
          <w:szCs w:val="24"/>
        </w:rPr>
        <w:t>instrumen</w:t>
      </w:r>
      <w:r>
        <w:rPr>
          <w:rFonts w:ascii="Times New Roman" w:hAnsi="Times New Roman" w:cs="Times New Roman"/>
          <w:sz w:val="24"/>
          <w:szCs w:val="24"/>
        </w:rPr>
        <w:t xml:space="preserve">te të vegjël si mikropipetat, </w:t>
      </w:r>
      <w:r w:rsidRPr="003B073E">
        <w:rPr>
          <w:rFonts w:ascii="Times New Roman" w:hAnsi="Times New Roman" w:cs="Times New Roman"/>
          <w:sz w:val="24"/>
          <w:szCs w:val="24"/>
        </w:rPr>
        <w:t xml:space="preserve"> tubat e</w:t>
      </w:r>
      <w:r>
        <w:rPr>
          <w:rFonts w:ascii="Times New Roman" w:hAnsi="Times New Roman" w:cs="Times New Roman"/>
          <w:sz w:val="24"/>
          <w:szCs w:val="24"/>
        </w:rPr>
        <w:t xml:space="preserve"> reagimit, madhësitë e duhura të tyre etj.</w:t>
      </w:r>
    </w:p>
    <w:p w:rsidR="009E3029" w:rsidRPr="00B32B66" w:rsidRDefault="009E3029" w:rsidP="009E3029">
      <w:pPr>
        <w:jc w:val="both"/>
        <w:rPr>
          <w:rFonts w:ascii="Times New Roman" w:hAnsi="Times New Roman" w:cs="Times New Roman"/>
        </w:rPr>
      </w:pPr>
      <w:r w:rsidRPr="00B32B66">
        <w:rPr>
          <w:rFonts w:ascii="Times New Roman" w:hAnsi="Times New Roman" w:cs="Times New Roman"/>
          <w:sz w:val="24"/>
        </w:rPr>
        <w:t>2.5 Të përshkruhet metodika e regjistrimit te të dhënave</w:t>
      </w:r>
      <w:r>
        <w:rPr>
          <w:rFonts w:ascii="Times New Roman" w:hAnsi="Times New Roman" w:cs="Times New Roman"/>
          <w:sz w:val="24"/>
        </w:rPr>
        <w:t xml:space="preserve"> (</w:t>
      </w:r>
      <w:r w:rsidRPr="00B32B66">
        <w:rPr>
          <w:rFonts w:ascii="Times New Roman" w:hAnsi="Times New Roman" w:cs="Times New Roman"/>
          <w:sz w:val="24"/>
        </w:rPr>
        <w:t>programe</w:t>
      </w:r>
      <w:r>
        <w:rPr>
          <w:rFonts w:ascii="Times New Roman" w:hAnsi="Times New Roman" w:cs="Times New Roman"/>
          <w:sz w:val="24"/>
        </w:rPr>
        <w:t>ve</w:t>
      </w:r>
      <w:r w:rsidRPr="00B32B66">
        <w:rPr>
          <w:rFonts w:ascii="Times New Roman" w:hAnsi="Times New Roman" w:cs="Times New Roman"/>
          <w:sz w:val="24"/>
        </w:rPr>
        <w:t xml:space="preserve"> bio </w:t>
      </w:r>
      <w:r>
        <w:rPr>
          <w:rFonts w:ascii="Times New Roman" w:hAnsi="Times New Roman" w:cs="Times New Roman"/>
          <w:sz w:val="24"/>
        </w:rPr>
        <w:t>statistikore</w:t>
      </w:r>
      <w:r w:rsidRPr="00B32B66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9E3029" w:rsidRPr="003B073E" w:rsidRDefault="009E3029" w:rsidP="009E3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pt-BR"/>
        </w:rPr>
      </w:pPr>
    </w:p>
    <w:p w:rsidR="009E3029" w:rsidRPr="003B073E" w:rsidRDefault="009E3029" w:rsidP="009E3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pt-BR"/>
        </w:rPr>
      </w:pPr>
    </w:p>
    <w:p w:rsidR="006E6A40" w:rsidRDefault="006E6A40" w:rsidP="009E3029">
      <w:pPr>
        <w:rPr>
          <w:rFonts w:ascii="Times New Roman" w:hAnsi="Times New Roman" w:cs="Times New Roman"/>
          <w:sz w:val="24"/>
          <w:szCs w:val="24"/>
        </w:rPr>
      </w:pPr>
    </w:p>
    <w:sectPr w:rsidR="006E6A40" w:rsidSect="006661C2">
      <w:pgSz w:w="11906" w:h="16838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1EF" w:rsidRDefault="00A921EF" w:rsidP="00CA63C0">
      <w:pPr>
        <w:spacing w:after="0" w:line="240" w:lineRule="auto"/>
      </w:pPr>
      <w:r>
        <w:separator/>
      </w:r>
    </w:p>
  </w:endnote>
  <w:endnote w:type="continuationSeparator" w:id="0">
    <w:p w:rsidR="00A921EF" w:rsidRDefault="00A921EF" w:rsidP="00CA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1EF" w:rsidRDefault="00A921EF" w:rsidP="00CA63C0">
      <w:pPr>
        <w:spacing w:after="0" w:line="240" w:lineRule="auto"/>
      </w:pPr>
      <w:r>
        <w:separator/>
      </w:r>
    </w:p>
  </w:footnote>
  <w:footnote w:type="continuationSeparator" w:id="0">
    <w:p w:rsidR="00A921EF" w:rsidRDefault="00A921EF" w:rsidP="00CA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1D2"/>
    <w:multiLevelType w:val="hybridMultilevel"/>
    <w:tmpl w:val="5C2804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79BC"/>
    <w:multiLevelType w:val="hybridMultilevel"/>
    <w:tmpl w:val="59D46DC8"/>
    <w:lvl w:ilvl="0" w:tplc="019040FA">
      <w:start w:val="1"/>
      <w:numFmt w:val="decimal"/>
      <w:lvlText w:val="%1."/>
      <w:lvlJc w:val="left"/>
      <w:pPr>
        <w:ind w:left="810" w:hanging="360"/>
      </w:pPr>
      <w:rPr>
        <w:b w:val="0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518"/>
    <w:multiLevelType w:val="multilevel"/>
    <w:tmpl w:val="C8E6B0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277C2E"/>
    <w:multiLevelType w:val="hybridMultilevel"/>
    <w:tmpl w:val="0786EF6C"/>
    <w:lvl w:ilvl="0" w:tplc="F1EA4A62">
      <w:start w:val="1"/>
      <w:numFmt w:val="lowerLetter"/>
      <w:lvlText w:val="%1)"/>
      <w:lvlJc w:val="left"/>
      <w:pPr>
        <w:ind w:left="1500" w:hanging="78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A56AC"/>
    <w:multiLevelType w:val="hybridMultilevel"/>
    <w:tmpl w:val="AC6AEAA2"/>
    <w:lvl w:ilvl="0" w:tplc="35F42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3578"/>
    <w:multiLevelType w:val="hybridMultilevel"/>
    <w:tmpl w:val="020A81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1F2BFA"/>
    <w:multiLevelType w:val="hybridMultilevel"/>
    <w:tmpl w:val="A30A2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031F4"/>
    <w:multiLevelType w:val="hybridMultilevel"/>
    <w:tmpl w:val="59D46DC8"/>
    <w:lvl w:ilvl="0" w:tplc="019040FA">
      <w:start w:val="1"/>
      <w:numFmt w:val="decimal"/>
      <w:lvlText w:val="%1."/>
      <w:lvlJc w:val="left"/>
      <w:pPr>
        <w:ind w:left="810" w:hanging="360"/>
      </w:pPr>
      <w:rPr>
        <w:b w:val="0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462B"/>
    <w:multiLevelType w:val="hybridMultilevel"/>
    <w:tmpl w:val="9634E41E"/>
    <w:lvl w:ilvl="0" w:tplc="F380F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A4A96"/>
    <w:multiLevelType w:val="hybridMultilevel"/>
    <w:tmpl w:val="2DACA2A8"/>
    <w:lvl w:ilvl="0" w:tplc="0BC8448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700" w:hanging="360"/>
      </w:pPr>
    </w:lvl>
    <w:lvl w:ilvl="2" w:tplc="041C001B" w:tentative="1">
      <w:start w:val="1"/>
      <w:numFmt w:val="lowerRoman"/>
      <w:lvlText w:val="%3."/>
      <w:lvlJc w:val="right"/>
      <w:pPr>
        <w:ind w:left="3420" w:hanging="180"/>
      </w:pPr>
    </w:lvl>
    <w:lvl w:ilvl="3" w:tplc="041C000F" w:tentative="1">
      <w:start w:val="1"/>
      <w:numFmt w:val="decimal"/>
      <w:lvlText w:val="%4."/>
      <w:lvlJc w:val="left"/>
      <w:pPr>
        <w:ind w:left="4140" w:hanging="360"/>
      </w:pPr>
    </w:lvl>
    <w:lvl w:ilvl="4" w:tplc="041C0019" w:tentative="1">
      <w:start w:val="1"/>
      <w:numFmt w:val="lowerLetter"/>
      <w:lvlText w:val="%5."/>
      <w:lvlJc w:val="left"/>
      <w:pPr>
        <w:ind w:left="4860" w:hanging="360"/>
      </w:pPr>
    </w:lvl>
    <w:lvl w:ilvl="5" w:tplc="041C001B" w:tentative="1">
      <w:start w:val="1"/>
      <w:numFmt w:val="lowerRoman"/>
      <w:lvlText w:val="%6."/>
      <w:lvlJc w:val="right"/>
      <w:pPr>
        <w:ind w:left="5580" w:hanging="180"/>
      </w:pPr>
    </w:lvl>
    <w:lvl w:ilvl="6" w:tplc="041C000F" w:tentative="1">
      <w:start w:val="1"/>
      <w:numFmt w:val="decimal"/>
      <w:lvlText w:val="%7."/>
      <w:lvlJc w:val="left"/>
      <w:pPr>
        <w:ind w:left="6300" w:hanging="360"/>
      </w:pPr>
    </w:lvl>
    <w:lvl w:ilvl="7" w:tplc="041C0019" w:tentative="1">
      <w:start w:val="1"/>
      <w:numFmt w:val="lowerLetter"/>
      <w:lvlText w:val="%8."/>
      <w:lvlJc w:val="left"/>
      <w:pPr>
        <w:ind w:left="7020" w:hanging="360"/>
      </w:pPr>
    </w:lvl>
    <w:lvl w:ilvl="8" w:tplc="041C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718212C"/>
    <w:multiLevelType w:val="hybridMultilevel"/>
    <w:tmpl w:val="7F2679F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890789A"/>
    <w:multiLevelType w:val="hybridMultilevel"/>
    <w:tmpl w:val="92D0992C"/>
    <w:lvl w:ilvl="0" w:tplc="86308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745CC"/>
    <w:multiLevelType w:val="hybridMultilevel"/>
    <w:tmpl w:val="BAD03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44BB2"/>
    <w:multiLevelType w:val="hybridMultilevel"/>
    <w:tmpl w:val="30A6AA56"/>
    <w:lvl w:ilvl="0" w:tplc="22B871F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32D93"/>
    <w:multiLevelType w:val="hybridMultilevel"/>
    <w:tmpl w:val="200E2C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F3A3A"/>
    <w:multiLevelType w:val="hybridMultilevel"/>
    <w:tmpl w:val="EE4C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87D9C"/>
    <w:multiLevelType w:val="hybridMultilevel"/>
    <w:tmpl w:val="24F65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C1126"/>
    <w:multiLevelType w:val="hybridMultilevel"/>
    <w:tmpl w:val="E5CED6C8"/>
    <w:lvl w:ilvl="0" w:tplc="041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55550"/>
    <w:multiLevelType w:val="hybridMultilevel"/>
    <w:tmpl w:val="31AAD39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1C0019" w:tentative="1">
      <w:start w:val="1"/>
      <w:numFmt w:val="lowerLetter"/>
      <w:lvlText w:val="%2."/>
      <w:lvlJc w:val="left"/>
      <w:pPr>
        <w:ind w:left="2430" w:hanging="360"/>
      </w:pPr>
    </w:lvl>
    <w:lvl w:ilvl="2" w:tplc="041C001B" w:tentative="1">
      <w:start w:val="1"/>
      <w:numFmt w:val="lowerRoman"/>
      <w:lvlText w:val="%3."/>
      <w:lvlJc w:val="right"/>
      <w:pPr>
        <w:ind w:left="3150" w:hanging="180"/>
      </w:pPr>
    </w:lvl>
    <w:lvl w:ilvl="3" w:tplc="041C000F" w:tentative="1">
      <w:start w:val="1"/>
      <w:numFmt w:val="decimal"/>
      <w:lvlText w:val="%4."/>
      <w:lvlJc w:val="left"/>
      <w:pPr>
        <w:ind w:left="3870" w:hanging="360"/>
      </w:pPr>
    </w:lvl>
    <w:lvl w:ilvl="4" w:tplc="041C0019" w:tentative="1">
      <w:start w:val="1"/>
      <w:numFmt w:val="lowerLetter"/>
      <w:lvlText w:val="%5."/>
      <w:lvlJc w:val="left"/>
      <w:pPr>
        <w:ind w:left="4590" w:hanging="360"/>
      </w:pPr>
    </w:lvl>
    <w:lvl w:ilvl="5" w:tplc="041C001B" w:tentative="1">
      <w:start w:val="1"/>
      <w:numFmt w:val="lowerRoman"/>
      <w:lvlText w:val="%6."/>
      <w:lvlJc w:val="right"/>
      <w:pPr>
        <w:ind w:left="5310" w:hanging="180"/>
      </w:pPr>
    </w:lvl>
    <w:lvl w:ilvl="6" w:tplc="041C000F" w:tentative="1">
      <w:start w:val="1"/>
      <w:numFmt w:val="decimal"/>
      <w:lvlText w:val="%7."/>
      <w:lvlJc w:val="left"/>
      <w:pPr>
        <w:ind w:left="6030" w:hanging="360"/>
      </w:pPr>
    </w:lvl>
    <w:lvl w:ilvl="7" w:tplc="041C0019" w:tentative="1">
      <w:start w:val="1"/>
      <w:numFmt w:val="lowerLetter"/>
      <w:lvlText w:val="%8."/>
      <w:lvlJc w:val="left"/>
      <w:pPr>
        <w:ind w:left="6750" w:hanging="360"/>
      </w:pPr>
    </w:lvl>
    <w:lvl w:ilvl="8" w:tplc="041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6A963B3C"/>
    <w:multiLevelType w:val="hybridMultilevel"/>
    <w:tmpl w:val="654CB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845559"/>
    <w:multiLevelType w:val="hybridMultilevel"/>
    <w:tmpl w:val="1BBAF87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1C0019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09F5D0B"/>
    <w:multiLevelType w:val="hybridMultilevel"/>
    <w:tmpl w:val="53C63284"/>
    <w:lvl w:ilvl="0" w:tplc="3AB0BD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C3830"/>
    <w:multiLevelType w:val="hybridMultilevel"/>
    <w:tmpl w:val="C58AEA42"/>
    <w:lvl w:ilvl="0" w:tplc="E61A0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2279D3"/>
    <w:multiLevelType w:val="hybridMultilevel"/>
    <w:tmpl w:val="B9242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4E0B4B"/>
    <w:multiLevelType w:val="hybridMultilevel"/>
    <w:tmpl w:val="FA1E1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011E0"/>
    <w:multiLevelType w:val="hybridMultilevel"/>
    <w:tmpl w:val="1698035A"/>
    <w:lvl w:ilvl="0" w:tplc="CC94D83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380C0E"/>
    <w:multiLevelType w:val="hybridMultilevel"/>
    <w:tmpl w:val="A7AC2160"/>
    <w:lvl w:ilvl="0" w:tplc="D53CE5F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21"/>
  </w:num>
  <w:num w:numId="5">
    <w:abstractNumId w:val="22"/>
  </w:num>
  <w:num w:numId="6">
    <w:abstractNumId w:val="3"/>
  </w:num>
  <w:num w:numId="7">
    <w:abstractNumId w:val="5"/>
  </w:num>
  <w:num w:numId="8">
    <w:abstractNumId w:val="25"/>
  </w:num>
  <w:num w:numId="9">
    <w:abstractNumId w:val="26"/>
  </w:num>
  <w:num w:numId="10">
    <w:abstractNumId w:val="8"/>
  </w:num>
  <w:num w:numId="11">
    <w:abstractNumId w:val="13"/>
  </w:num>
  <w:num w:numId="12">
    <w:abstractNumId w:val="24"/>
  </w:num>
  <w:num w:numId="13">
    <w:abstractNumId w:val="15"/>
  </w:num>
  <w:num w:numId="14">
    <w:abstractNumId w:val="12"/>
  </w:num>
  <w:num w:numId="15">
    <w:abstractNumId w:val="23"/>
  </w:num>
  <w:num w:numId="16">
    <w:abstractNumId w:val="0"/>
  </w:num>
  <w:num w:numId="17">
    <w:abstractNumId w:val="1"/>
  </w:num>
  <w:num w:numId="18">
    <w:abstractNumId w:val="19"/>
  </w:num>
  <w:num w:numId="19">
    <w:abstractNumId w:val="7"/>
  </w:num>
  <w:num w:numId="20">
    <w:abstractNumId w:val="18"/>
  </w:num>
  <w:num w:numId="21">
    <w:abstractNumId w:val="14"/>
  </w:num>
  <w:num w:numId="22">
    <w:abstractNumId w:val="10"/>
  </w:num>
  <w:num w:numId="23">
    <w:abstractNumId w:val="9"/>
  </w:num>
  <w:num w:numId="24">
    <w:abstractNumId w:val="16"/>
  </w:num>
  <w:num w:numId="25">
    <w:abstractNumId w:val="20"/>
  </w:num>
  <w:num w:numId="26">
    <w:abstractNumId w:val="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EB"/>
    <w:rsid w:val="00023B6C"/>
    <w:rsid w:val="0004758B"/>
    <w:rsid w:val="000762C5"/>
    <w:rsid w:val="0009380C"/>
    <w:rsid w:val="00097B46"/>
    <w:rsid w:val="000C1667"/>
    <w:rsid w:val="000C5A4C"/>
    <w:rsid w:val="000C788D"/>
    <w:rsid w:val="000D5DA0"/>
    <w:rsid w:val="000E74DA"/>
    <w:rsid w:val="000F5E7C"/>
    <w:rsid w:val="0011243C"/>
    <w:rsid w:val="00115F24"/>
    <w:rsid w:val="001251F7"/>
    <w:rsid w:val="00153BF3"/>
    <w:rsid w:val="00160591"/>
    <w:rsid w:val="001631D0"/>
    <w:rsid w:val="00174B11"/>
    <w:rsid w:val="00176BB1"/>
    <w:rsid w:val="001E0677"/>
    <w:rsid w:val="001E4171"/>
    <w:rsid w:val="001E537E"/>
    <w:rsid w:val="001F2A7B"/>
    <w:rsid w:val="00262E1D"/>
    <w:rsid w:val="00283332"/>
    <w:rsid w:val="00285EA7"/>
    <w:rsid w:val="002C07A0"/>
    <w:rsid w:val="002E6233"/>
    <w:rsid w:val="00313DAE"/>
    <w:rsid w:val="00333EBE"/>
    <w:rsid w:val="0036151A"/>
    <w:rsid w:val="00374B7E"/>
    <w:rsid w:val="0038419B"/>
    <w:rsid w:val="00386091"/>
    <w:rsid w:val="003879E8"/>
    <w:rsid w:val="00396C50"/>
    <w:rsid w:val="003B073E"/>
    <w:rsid w:val="003E59C0"/>
    <w:rsid w:val="003F13CC"/>
    <w:rsid w:val="0040502B"/>
    <w:rsid w:val="00415CDC"/>
    <w:rsid w:val="0043664E"/>
    <w:rsid w:val="0044053A"/>
    <w:rsid w:val="00445C1F"/>
    <w:rsid w:val="004720E1"/>
    <w:rsid w:val="00473900"/>
    <w:rsid w:val="004A55A6"/>
    <w:rsid w:val="004B22EB"/>
    <w:rsid w:val="004C7E37"/>
    <w:rsid w:val="004D0BA4"/>
    <w:rsid w:val="004F6782"/>
    <w:rsid w:val="00532DD2"/>
    <w:rsid w:val="0055192E"/>
    <w:rsid w:val="00555890"/>
    <w:rsid w:val="005611D0"/>
    <w:rsid w:val="00565313"/>
    <w:rsid w:val="0057206B"/>
    <w:rsid w:val="00581D98"/>
    <w:rsid w:val="005B3FF4"/>
    <w:rsid w:val="005D193D"/>
    <w:rsid w:val="005D51DD"/>
    <w:rsid w:val="005E2AE1"/>
    <w:rsid w:val="005F15C4"/>
    <w:rsid w:val="00663808"/>
    <w:rsid w:val="0066552E"/>
    <w:rsid w:val="006661C2"/>
    <w:rsid w:val="006A2192"/>
    <w:rsid w:val="006A402E"/>
    <w:rsid w:val="006A4BB8"/>
    <w:rsid w:val="006A7D27"/>
    <w:rsid w:val="006C3538"/>
    <w:rsid w:val="006E6A40"/>
    <w:rsid w:val="00711B8F"/>
    <w:rsid w:val="00714CE9"/>
    <w:rsid w:val="00715FA1"/>
    <w:rsid w:val="00720392"/>
    <w:rsid w:val="00724091"/>
    <w:rsid w:val="00737AAD"/>
    <w:rsid w:val="00762CBB"/>
    <w:rsid w:val="0077160F"/>
    <w:rsid w:val="007A5C96"/>
    <w:rsid w:val="007A6696"/>
    <w:rsid w:val="007C46B7"/>
    <w:rsid w:val="007C6E0C"/>
    <w:rsid w:val="007D28AD"/>
    <w:rsid w:val="00801681"/>
    <w:rsid w:val="0082064C"/>
    <w:rsid w:val="008238D6"/>
    <w:rsid w:val="008453F7"/>
    <w:rsid w:val="008A04BE"/>
    <w:rsid w:val="008A2AD6"/>
    <w:rsid w:val="008D5141"/>
    <w:rsid w:val="008D7005"/>
    <w:rsid w:val="008F0E0E"/>
    <w:rsid w:val="009020C3"/>
    <w:rsid w:val="0092559C"/>
    <w:rsid w:val="009335BF"/>
    <w:rsid w:val="0094286C"/>
    <w:rsid w:val="00970753"/>
    <w:rsid w:val="00982958"/>
    <w:rsid w:val="009A3A5C"/>
    <w:rsid w:val="009B3689"/>
    <w:rsid w:val="009B54D5"/>
    <w:rsid w:val="009C0384"/>
    <w:rsid w:val="009E3029"/>
    <w:rsid w:val="00A0342A"/>
    <w:rsid w:val="00A04D8B"/>
    <w:rsid w:val="00A17D3E"/>
    <w:rsid w:val="00A24479"/>
    <w:rsid w:val="00A32F66"/>
    <w:rsid w:val="00A33A9B"/>
    <w:rsid w:val="00A5162E"/>
    <w:rsid w:val="00A6184D"/>
    <w:rsid w:val="00A65032"/>
    <w:rsid w:val="00A801E1"/>
    <w:rsid w:val="00A921EF"/>
    <w:rsid w:val="00A94490"/>
    <w:rsid w:val="00AB3BD6"/>
    <w:rsid w:val="00AC2FBE"/>
    <w:rsid w:val="00AE7223"/>
    <w:rsid w:val="00B1222F"/>
    <w:rsid w:val="00B24616"/>
    <w:rsid w:val="00B32376"/>
    <w:rsid w:val="00B32B66"/>
    <w:rsid w:val="00B45BF5"/>
    <w:rsid w:val="00B64506"/>
    <w:rsid w:val="00B77CB3"/>
    <w:rsid w:val="00B8742B"/>
    <w:rsid w:val="00B94691"/>
    <w:rsid w:val="00BA0B82"/>
    <w:rsid w:val="00BA1204"/>
    <w:rsid w:val="00BA5E58"/>
    <w:rsid w:val="00BB02A5"/>
    <w:rsid w:val="00BB2CA7"/>
    <w:rsid w:val="00BC4239"/>
    <w:rsid w:val="00BC45BA"/>
    <w:rsid w:val="00BF445A"/>
    <w:rsid w:val="00BF6C16"/>
    <w:rsid w:val="00C02AC2"/>
    <w:rsid w:val="00C30FAE"/>
    <w:rsid w:val="00C32FE5"/>
    <w:rsid w:val="00C35C7D"/>
    <w:rsid w:val="00C70730"/>
    <w:rsid w:val="00C71E22"/>
    <w:rsid w:val="00C90E66"/>
    <w:rsid w:val="00CA0C04"/>
    <w:rsid w:val="00CA34C1"/>
    <w:rsid w:val="00CA5A03"/>
    <w:rsid w:val="00CA63C0"/>
    <w:rsid w:val="00CB5A8D"/>
    <w:rsid w:val="00CB5DCC"/>
    <w:rsid w:val="00CB77F9"/>
    <w:rsid w:val="00CB7A59"/>
    <w:rsid w:val="00CE7106"/>
    <w:rsid w:val="00D272D8"/>
    <w:rsid w:val="00D33D70"/>
    <w:rsid w:val="00D40C72"/>
    <w:rsid w:val="00D43130"/>
    <w:rsid w:val="00D472FF"/>
    <w:rsid w:val="00D53CF9"/>
    <w:rsid w:val="00D54055"/>
    <w:rsid w:val="00D77208"/>
    <w:rsid w:val="00D82951"/>
    <w:rsid w:val="00D922C9"/>
    <w:rsid w:val="00D93D3D"/>
    <w:rsid w:val="00DA3225"/>
    <w:rsid w:val="00DA4F43"/>
    <w:rsid w:val="00DA7619"/>
    <w:rsid w:val="00DB7BDB"/>
    <w:rsid w:val="00DC3E8A"/>
    <w:rsid w:val="00DC7B31"/>
    <w:rsid w:val="00DD35A1"/>
    <w:rsid w:val="00DF22FB"/>
    <w:rsid w:val="00E12CC2"/>
    <w:rsid w:val="00E410BC"/>
    <w:rsid w:val="00E45572"/>
    <w:rsid w:val="00E461CE"/>
    <w:rsid w:val="00E62D11"/>
    <w:rsid w:val="00E768D2"/>
    <w:rsid w:val="00E8375D"/>
    <w:rsid w:val="00EC1B60"/>
    <w:rsid w:val="00EF1A6A"/>
    <w:rsid w:val="00EF4E47"/>
    <w:rsid w:val="00F34360"/>
    <w:rsid w:val="00F46C33"/>
    <w:rsid w:val="00F5468E"/>
    <w:rsid w:val="00F61A9F"/>
    <w:rsid w:val="00F629AB"/>
    <w:rsid w:val="00F64266"/>
    <w:rsid w:val="00F67F90"/>
    <w:rsid w:val="00F90B45"/>
    <w:rsid w:val="00F95823"/>
    <w:rsid w:val="00FC0247"/>
    <w:rsid w:val="00FE09E8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770A2C-FF24-436B-82AC-3B420C15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7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ListParagraph">
    <w:name w:val="List Paragraph"/>
    <w:basedOn w:val="Normal"/>
    <w:uiPriority w:val="34"/>
    <w:qFormat/>
    <w:rsid w:val="00A0342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3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342A"/>
    <w:rPr>
      <w:rFonts w:ascii="Courier New" w:eastAsia="Times New Roman" w:hAnsi="Courier New" w:cs="Courier New"/>
      <w:sz w:val="20"/>
      <w:szCs w:val="20"/>
      <w:lang w:eastAsia="sq-AL"/>
    </w:rPr>
  </w:style>
  <w:style w:type="character" w:customStyle="1" w:styleId="y2iqfc">
    <w:name w:val="y2iqfc"/>
    <w:basedOn w:val="DefaultParagraphFont"/>
    <w:rsid w:val="00A0342A"/>
  </w:style>
  <w:style w:type="paragraph" w:styleId="BalloonText">
    <w:name w:val="Balloon Text"/>
    <w:basedOn w:val="Normal"/>
    <w:link w:val="BalloonTextChar"/>
    <w:uiPriority w:val="99"/>
    <w:semiHidden/>
    <w:unhideWhenUsed/>
    <w:rsid w:val="0066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C2"/>
    <w:rPr>
      <w:rFonts w:ascii="Tahoma" w:hAnsi="Tahoma" w:cs="Tahoma"/>
      <w:sz w:val="16"/>
      <w:szCs w:val="16"/>
    </w:rPr>
  </w:style>
  <w:style w:type="paragraph" w:customStyle="1" w:styleId="Paragrafi">
    <w:name w:val="Paragrafi"/>
    <w:rsid w:val="000C1667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styleId="NoSpacing">
    <w:name w:val="No Spacing"/>
    <w:uiPriority w:val="1"/>
    <w:qFormat/>
    <w:rsid w:val="0097075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rsid w:val="002C07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AT"/>
    </w:rPr>
  </w:style>
  <w:style w:type="character" w:customStyle="1" w:styleId="BodyTextChar">
    <w:name w:val="Body Text Char"/>
    <w:basedOn w:val="DefaultParagraphFont"/>
    <w:link w:val="BodyText"/>
    <w:rsid w:val="002C07A0"/>
    <w:rPr>
      <w:rFonts w:ascii="Times New Roman" w:eastAsia="Times New Roman" w:hAnsi="Times New Roman" w:cs="Times New Roman"/>
      <w:sz w:val="24"/>
      <w:szCs w:val="24"/>
      <w:lang w:val="de-AT"/>
    </w:rPr>
  </w:style>
  <w:style w:type="table" w:styleId="TableGrid">
    <w:name w:val="Table Grid"/>
    <w:basedOn w:val="TableNormal"/>
    <w:uiPriority w:val="59"/>
    <w:rsid w:val="003B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C0"/>
  </w:style>
  <w:style w:type="paragraph" w:styleId="Footer">
    <w:name w:val="footer"/>
    <w:basedOn w:val="Normal"/>
    <w:link w:val="FooterChar"/>
    <w:uiPriority w:val="99"/>
    <w:unhideWhenUsed/>
    <w:rsid w:val="00CA6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C0"/>
  </w:style>
  <w:style w:type="character" w:styleId="CommentReference">
    <w:name w:val="annotation reference"/>
    <w:basedOn w:val="DefaultParagraphFont"/>
    <w:uiPriority w:val="99"/>
    <w:semiHidden/>
    <w:unhideWhenUsed/>
    <w:rsid w:val="006C3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5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5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5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5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1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0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3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1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0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3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8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9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2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21FF-D712-4112-994B-78659FF4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 Vardhami</dc:creator>
  <cp:lastModifiedBy>Klodiana Marika</cp:lastModifiedBy>
  <cp:revision>2</cp:revision>
  <cp:lastPrinted>2021-10-27T08:43:00Z</cp:lastPrinted>
  <dcterms:created xsi:type="dcterms:W3CDTF">2021-11-08T09:58:00Z</dcterms:created>
  <dcterms:modified xsi:type="dcterms:W3CDTF">2021-11-08T09:58:00Z</dcterms:modified>
</cp:coreProperties>
</file>